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E0" w:rsidRPr="00264F7B" w:rsidRDefault="00A54BE0" w:rsidP="004122AA">
      <w:pPr>
        <w:spacing w:after="0" w:line="240" w:lineRule="auto"/>
        <w:jc w:val="center"/>
        <w:rPr>
          <w:rFonts w:ascii="Times New Roman" w:hAnsi="Times New Roman"/>
          <w:b/>
          <w:i/>
          <w:sz w:val="28"/>
          <w:szCs w:val="28"/>
        </w:rPr>
      </w:pPr>
      <w:bookmarkStart w:id="0" w:name="_GoBack"/>
      <w:bookmarkEnd w:id="0"/>
      <w:r w:rsidRPr="00264F7B">
        <w:rPr>
          <w:rFonts w:ascii="Times New Roman" w:hAnsi="Times New Roman"/>
          <w:b/>
          <w:i/>
          <w:sz w:val="28"/>
          <w:szCs w:val="28"/>
        </w:rPr>
        <w:t>Necesidades superfluas y virtudes quiméricas.</w:t>
      </w:r>
    </w:p>
    <w:p w:rsidR="00264F7B" w:rsidRPr="00264F7B" w:rsidRDefault="00A54BE0" w:rsidP="00264F7B">
      <w:pPr>
        <w:spacing w:after="0" w:line="240" w:lineRule="auto"/>
        <w:jc w:val="center"/>
        <w:rPr>
          <w:rFonts w:ascii="Times New Roman" w:hAnsi="Times New Roman"/>
          <w:b/>
          <w:i/>
          <w:sz w:val="28"/>
          <w:szCs w:val="28"/>
        </w:rPr>
      </w:pPr>
      <w:r w:rsidRPr="00264F7B">
        <w:rPr>
          <w:rFonts w:ascii="Times New Roman" w:hAnsi="Times New Roman"/>
          <w:b/>
          <w:i/>
          <w:sz w:val="28"/>
          <w:szCs w:val="28"/>
        </w:rPr>
        <w:t xml:space="preserve">Necedad del civilizado y sabiduría del salvaje </w:t>
      </w:r>
    </w:p>
    <w:p w:rsidR="00A54BE0" w:rsidRPr="00264F7B" w:rsidRDefault="00A54BE0" w:rsidP="00A54BE0">
      <w:pPr>
        <w:spacing w:line="240" w:lineRule="auto"/>
        <w:jc w:val="center"/>
        <w:rPr>
          <w:rFonts w:ascii="Times New Roman" w:hAnsi="Times New Roman"/>
          <w:b/>
          <w:sz w:val="28"/>
          <w:szCs w:val="28"/>
        </w:rPr>
      </w:pPr>
      <w:r w:rsidRPr="00264F7B">
        <w:rPr>
          <w:rFonts w:ascii="Times New Roman" w:hAnsi="Times New Roman"/>
          <w:b/>
          <w:i/>
          <w:sz w:val="28"/>
          <w:szCs w:val="28"/>
        </w:rPr>
        <w:t>en el pensamiento de Diderot</w:t>
      </w:r>
      <w:r w:rsidRPr="00264F7B">
        <w:rPr>
          <w:rFonts w:ascii="Times New Roman" w:hAnsi="Times New Roman"/>
          <w:b/>
          <w:sz w:val="28"/>
          <w:szCs w:val="28"/>
        </w:rPr>
        <w:t xml:space="preserve"> </w:t>
      </w:r>
    </w:p>
    <w:p w:rsidR="00392D11" w:rsidRDefault="00392D11" w:rsidP="00392D11">
      <w:pPr>
        <w:spacing w:after="0" w:line="240" w:lineRule="auto"/>
        <w:jc w:val="center"/>
        <w:rPr>
          <w:rFonts w:ascii="Times New Roman" w:hAnsi="Times New Roman"/>
          <w:b/>
          <w:sz w:val="24"/>
          <w:szCs w:val="24"/>
        </w:rPr>
      </w:pPr>
      <w:r>
        <w:rPr>
          <w:rFonts w:ascii="Times New Roman" w:hAnsi="Times New Roman"/>
          <w:b/>
          <w:sz w:val="24"/>
          <w:szCs w:val="24"/>
        </w:rPr>
        <w:t>Roberto R. Aramayo</w:t>
      </w:r>
    </w:p>
    <w:p w:rsidR="00392D11" w:rsidRPr="00376E9A" w:rsidRDefault="00392D11" w:rsidP="00392D11">
      <w:pPr>
        <w:spacing w:line="240" w:lineRule="auto"/>
        <w:jc w:val="center"/>
        <w:rPr>
          <w:rFonts w:ascii="Times New Roman" w:hAnsi="Times New Roman"/>
          <w:b/>
          <w:i/>
          <w:sz w:val="24"/>
          <w:szCs w:val="24"/>
        </w:rPr>
      </w:pPr>
      <w:r>
        <w:rPr>
          <w:rFonts w:ascii="Times New Roman" w:hAnsi="Times New Roman"/>
          <w:b/>
          <w:sz w:val="24"/>
          <w:szCs w:val="24"/>
        </w:rPr>
        <w:t>(IFS-CSIC)</w:t>
      </w:r>
    </w:p>
    <w:p w:rsidR="008822BD" w:rsidRDefault="008822BD" w:rsidP="008822BD">
      <w:pPr>
        <w:spacing w:after="0" w:line="240" w:lineRule="auto"/>
        <w:ind w:left="1418"/>
        <w:jc w:val="right"/>
        <w:rPr>
          <w:rFonts w:ascii="Times New Roman" w:hAnsi="Times New Roman"/>
          <w:sz w:val="20"/>
          <w:szCs w:val="20"/>
        </w:rPr>
      </w:pPr>
    </w:p>
    <w:p w:rsidR="008822BD" w:rsidRDefault="008822BD" w:rsidP="008822BD">
      <w:pPr>
        <w:spacing w:after="0" w:line="240" w:lineRule="auto"/>
        <w:ind w:left="1418"/>
        <w:jc w:val="right"/>
        <w:rPr>
          <w:rFonts w:ascii="Times New Roman" w:hAnsi="Times New Roman"/>
          <w:sz w:val="20"/>
          <w:szCs w:val="20"/>
        </w:rPr>
      </w:pPr>
      <w:r>
        <w:rPr>
          <w:rFonts w:ascii="Times New Roman" w:hAnsi="Times New Roman"/>
          <w:sz w:val="20"/>
          <w:szCs w:val="20"/>
        </w:rPr>
        <w:t xml:space="preserve">   </w:t>
      </w:r>
      <w:r w:rsidR="00493D9A" w:rsidRPr="008822BD">
        <w:rPr>
          <w:rFonts w:ascii="Times New Roman" w:hAnsi="Times New Roman"/>
          <w:sz w:val="20"/>
          <w:szCs w:val="20"/>
        </w:rPr>
        <w:t>No nos aturdas con tus necesidades artificiosas</w:t>
      </w:r>
      <w:r>
        <w:rPr>
          <w:rFonts w:ascii="Times New Roman" w:hAnsi="Times New Roman"/>
          <w:sz w:val="20"/>
          <w:szCs w:val="20"/>
        </w:rPr>
        <w:t xml:space="preserve"> ni con tus virtudes quiméricas</w:t>
      </w:r>
      <w:r>
        <w:rPr>
          <w:rFonts w:ascii="Times New Roman" w:hAnsi="Times New Roman"/>
          <w:sz w:val="20"/>
          <w:szCs w:val="20"/>
        </w:rPr>
        <w:tab/>
      </w:r>
    </w:p>
    <w:p w:rsidR="008822BD" w:rsidRPr="008822BD" w:rsidRDefault="00493D9A" w:rsidP="008822BD">
      <w:pPr>
        <w:spacing w:line="360" w:lineRule="auto"/>
        <w:ind w:left="4248"/>
        <w:jc w:val="right"/>
        <w:rPr>
          <w:rFonts w:ascii="Times New Roman" w:hAnsi="Times New Roman"/>
          <w:sz w:val="20"/>
          <w:szCs w:val="20"/>
        </w:rPr>
      </w:pPr>
      <w:r w:rsidRPr="008822BD">
        <w:rPr>
          <w:rFonts w:ascii="Times New Roman" w:hAnsi="Times New Roman"/>
          <w:sz w:val="20"/>
          <w:szCs w:val="20"/>
        </w:rPr>
        <w:t>(</w:t>
      </w:r>
      <w:r w:rsidR="008822BD">
        <w:rPr>
          <w:rFonts w:ascii="Times New Roman" w:hAnsi="Times New Roman"/>
          <w:sz w:val="20"/>
          <w:szCs w:val="20"/>
        </w:rPr>
        <w:t xml:space="preserve">Diderot, </w:t>
      </w:r>
      <w:r w:rsidRPr="008822BD">
        <w:rPr>
          <w:rFonts w:ascii="Times New Roman" w:hAnsi="Times New Roman"/>
          <w:i/>
          <w:sz w:val="20"/>
          <w:szCs w:val="20"/>
        </w:rPr>
        <w:t>Suplemento</w:t>
      </w:r>
      <w:r w:rsidR="008822BD">
        <w:rPr>
          <w:rFonts w:ascii="Times New Roman" w:hAnsi="Times New Roman"/>
          <w:i/>
          <w:sz w:val="20"/>
          <w:szCs w:val="20"/>
        </w:rPr>
        <w:t xml:space="preserve"> al viaje de Bougainville</w:t>
      </w:r>
      <w:r w:rsidRPr="008822BD">
        <w:rPr>
          <w:rFonts w:ascii="Times New Roman" w:hAnsi="Times New Roman"/>
          <w:sz w:val="20"/>
          <w:szCs w:val="20"/>
        </w:rPr>
        <w:t>)</w:t>
      </w:r>
    </w:p>
    <w:p w:rsidR="00AF7960" w:rsidRPr="0089235E" w:rsidRDefault="00B23A80" w:rsidP="00AF7960">
      <w:pPr>
        <w:spacing w:line="360" w:lineRule="auto"/>
        <w:jc w:val="center"/>
        <w:rPr>
          <w:rFonts w:ascii="Times New Roman" w:hAnsi="Times New Roman"/>
          <w:b/>
          <w:i/>
          <w:sz w:val="24"/>
          <w:szCs w:val="24"/>
        </w:rPr>
      </w:pPr>
      <w:r w:rsidRPr="0089235E">
        <w:rPr>
          <w:rFonts w:ascii="Times New Roman" w:hAnsi="Times New Roman"/>
          <w:b/>
          <w:i/>
          <w:sz w:val="24"/>
          <w:szCs w:val="24"/>
        </w:rPr>
        <w:t xml:space="preserve">1. </w:t>
      </w:r>
      <w:r w:rsidR="00592C24" w:rsidRPr="0089235E">
        <w:rPr>
          <w:rFonts w:ascii="Times New Roman" w:hAnsi="Times New Roman"/>
          <w:b/>
          <w:i/>
          <w:sz w:val="24"/>
          <w:szCs w:val="24"/>
        </w:rPr>
        <w:t>El escenógr</w:t>
      </w:r>
      <w:r w:rsidR="008822BD" w:rsidRPr="0089235E">
        <w:rPr>
          <w:rFonts w:ascii="Times New Roman" w:hAnsi="Times New Roman"/>
          <w:b/>
          <w:i/>
          <w:sz w:val="24"/>
          <w:szCs w:val="24"/>
        </w:rPr>
        <w:t xml:space="preserve">afo </w:t>
      </w:r>
      <w:r w:rsidR="00376E9A" w:rsidRPr="0089235E">
        <w:rPr>
          <w:rFonts w:ascii="Times New Roman" w:hAnsi="Times New Roman"/>
          <w:b/>
          <w:i/>
          <w:sz w:val="24"/>
          <w:szCs w:val="24"/>
        </w:rPr>
        <w:t>entusiasta</w:t>
      </w:r>
      <w:r w:rsidR="00AF7960" w:rsidRPr="0089235E">
        <w:rPr>
          <w:rFonts w:ascii="Times New Roman" w:hAnsi="Times New Roman"/>
          <w:b/>
          <w:i/>
          <w:sz w:val="24"/>
          <w:szCs w:val="24"/>
        </w:rPr>
        <w:t xml:space="preserve"> del diálogo </w:t>
      </w:r>
      <w:r w:rsidR="00E43EFB">
        <w:rPr>
          <w:rFonts w:ascii="Times New Roman" w:hAnsi="Times New Roman"/>
          <w:b/>
          <w:i/>
          <w:sz w:val="24"/>
          <w:szCs w:val="24"/>
        </w:rPr>
        <w:t xml:space="preserve">y </w:t>
      </w:r>
      <w:r w:rsidR="00AF7960" w:rsidRPr="0089235E">
        <w:rPr>
          <w:rFonts w:ascii="Times New Roman" w:hAnsi="Times New Roman"/>
          <w:b/>
          <w:i/>
          <w:sz w:val="24"/>
          <w:szCs w:val="24"/>
        </w:rPr>
        <w:t>que hubo de burlar a la censura</w:t>
      </w:r>
    </w:p>
    <w:p w:rsidR="00B22E59" w:rsidRDefault="004A0336" w:rsidP="00B22E59">
      <w:pPr>
        <w:spacing w:line="360" w:lineRule="auto"/>
        <w:ind w:firstLine="708"/>
        <w:jc w:val="both"/>
        <w:rPr>
          <w:rFonts w:ascii="Times New Roman" w:hAnsi="Times New Roman"/>
          <w:sz w:val="24"/>
          <w:szCs w:val="24"/>
        </w:rPr>
      </w:pPr>
      <w:r>
        <w:rPr>
          <w:rFonts w:ascii="Times New Roman" w:hAnsi="Times New Roman"/>
          <w:sz w:val="24"/>
          <w:szCs w:val="24"/>
        </w:rPr>
        <w:t>A mi juicio, Diderot es un magnífico</w:t>
      </w:r>
      <w:r w:rsidR="00A54BE0">
        <w:rPr>
          <w:rFonts w:ascii="Times New Roman" w:hAnsi="Times New Roman"/>
          <w:sz w:val="24"/>
          <w:szCs w:val="24"/>
        </w:rPr>
        <w:t xml:space="preserve"> guionista</w:t>
      </w:r>
      <w:r>
        <w:rPr>
          <w:rFonts w:ascii="Times New Roman" w:hAnsi="Times New Roman"/>
          <w:sz w:val="24"/>
          <w:szCs w:val="24"/>
        </w:rPr>
        <w:t>, un excelente escenógrafo,</w:t>
      </w:r>
      <w:r w:rsidR="00A54BE0">
        <w:rPr>
          <w:rFonts w:ascii="Times New Roman" w:hAnsi="Times New Roman"/>
          <w:sz w:val="24"/>
          <w:szCs w:val="24"/>
        </w:rPr>
        <w:t xml:space="preserve"> que</w:t>
      </w:r>
      <w:r w:rsidR="00E23FBE">
        <w:rPr>
          <w:rFonts w:ascii="Times New Roman" w:hAnsi="Times New Roman"/>
          <w:sz w:val="24"/>
          <w:szCs w:val="24"/>
        </w:rPr>
        <w:t xml:space="preserve"> nos ofrece magníficos planos y secuencias en su escritura </w:t>
      </w:r>
      <w:r w:rsidR="00A54BE0">
        <w:rPr>
          <w:rFonts w:ascii="Times New Roman" w:hAnsi="Times New Roman"/>
          <w:sz w:val="24"/>
          <w:szCs w:val="24"/>
        </w:rPr>
        <w:t>tan dispersa como</w:t>
      </w:r>
      <w:r w:rsidR="00E23FBE">
        <w:rPr>
          <w:rFonts w:ascii="Times New Roman" w:hAnsi="Times New Roman"/>
          <w:sz w:val="24"/>
          <w:szCs w:val="24"/>
        </w:rPr>
        <w:t xml:space="preserve"> fragmentaria</w:t>
      </w:r>
      <w:r w:rsidR="00A54BE0">
        <w:rPr>
          <w:rFonts w:ascii="Times New Roman" w:hAnsi="Times New Roman"/>
          <w:sz w:val="24"/>
          <w:szCs w:val="24"/>
        </w:rPr>
        <w:t>. Supone todo un desafío para sus l</w:t>
      </w:r>
      <w:r w:rsidR="008822BD">
        <w:rPr>
          <w:rFonts w:ascii="Times New Roman" w:hAnsi="Times New Roman"/>
          <w:sz w:val="24"/>
          <w:szCs w:val="24"/>
        </w:rPr>
        <w:t>ectore</w:t>
      </w:r>
      <w:r w:rsidR="00283BBB">
        <w:rPr>
          <w:rFonts w:ascii="Times New Roman" w:hAnsi="Times New Roman"/>
          <w:sz w:val="24"/>
          <w:szCs w:val="24"/>
        </w:rPr>
        <w:t>s el imaginar esa cinta cinematográfica</w:t>
      </w:r>
      <w:r w:rsidR="00A54BE0">
        <w:rPr>
          <w:rFonts w:ascii="Times New Roman" w:hAnsi="Times New Roman"/>
          <w:sz w:val="24"/>
          <w:szCs w:val="24"/>
        </w:rPr>
        <w:t xml:space="preserve"> que no está montada y</w:t>
      </w:r>
      <w:r w:rsidR="008822BD">
        <w:rPr>
          <w:rFonts w:ascii="Times New Roman" w:hAnsi="Times New Roman"/>
          <w:sz w:val="24"/>
          <w:szCs w:val="24"/>
        </w:rPr>
        <w:t xml:space="preserve"> ni siquiera fue rodada, como sucede con</w:t>
      </w:r>
      <w:r w:rsidR="00DA3A1E">
        <w:rPr>
          <w:rFonts w:ascii="Times New Roman" w:hAnsi="Times New Roman"/>
          <w:sz w:val="24"/>
          <w:szCs w:val="24"/>
        </w:rPr>
        <w:t xml:space="preserve"> la</w:t>
      </w:r>
      <w:r w:rsidR="00E23FBE">
        <w:rPr>
          <w:rFonts w:ascii="Times New Roman" w:hAnsi="Times New Roman"/>
          <w:sz w:val="24"/>
          <w:szCs w:val="24"/>
        </w:rPr>
        <w:t xml:space="preserve"> película sobre Napoleón que </w:t>
      </w:r>
      <w:r w:rsidR="00A54BE0">
        <w:rPr>
          <w:rFonts w:ascii="Times New Roman" w:hAnsi="Times New Roman"/>
          <w:sz w:val="24"/>
          <w:szCs w:val="24"/>
        </w:rPr>
        <w:t>proyectaba hacer Stanley Kubri</w:t>
      </w:r>
      <w:r w:rsidR="00DA3A1E">
        <w:rPr>
          <w:rFonts w:ascii="Times New Roman" w:hAnsi="Times New Roman"/>
          <w:sz w:val="24"/>
          <w:szCs w:val="24"/>
        </w:rPr>
        <w:t>c</w:t>
      </w:r>
      <w:r w:rsidR="00A54BE0">
        <w:rPr>
          <w:rFonts w:ascii="Times New Roman" w:hAnsi="Times New Roman"/>
          <w:sz w:val="24"/>
          <w:szCs w:val="24"/>
        </w:rPr>
        <w:t xml:space="preserve">k, pero de la </w:t>
      </w:r>
      <w:r w:rsidR="00A54BE0" w:rsidRPr="007E03F5">
        <w:rPr>
          <w:rFonts w:ascii="Times New Roman" w:hAnsi="Times New Roman"/>
          <w:sz w:val="24"/>
          <w:szCs w:val="24"/>
        </w:rPr>
        <w:t>que</w:t>
      </w:r>
      <w:r w:rsidR="008822BD">
        <w:rPr>
          <w:rFonts w:ascii="Times New Roman" w:hAnsi="Times New Roman"/>
          <w:sz w:val="24"/>
          <w:szCs w:val="24"/>
        </w:rPr>
        <w:t xml:space="preserve"> éste</w:t>
      </w:r>
      <w:r w:rsidR="00A54BE0" w:rsidRPr="007E03F5">
        <w:rPr>
          <w:rFonts w:ascii="Times New Roman" w:hAnsi="Times New Roman"/>
          <w:sz w:val="24"/>
          <w:szCs w:val="24"/>
        </w:rPr>
        <w:t xml:space="preserve"> dejó un inmenso fichero con los personajes y anotaciones muy concretas respecto al rodaje de cada secuencia. Esta labor</w:t>
      </w:r>
      <w:r w:rsidR="008822BD">
        <w:rPr>
          <w:rFonts w:ascii="Times New Roman" w:hAnsi="Times New Roman"/>
          <w:sz w:val="24"/>
          <w:szCs w:val="24"/>
        </w:rPr>
        <w:t xml:space="preserve"> de reconstrucción</w:t>
      </w:r>
      <w:r w:rsidR="00A54BE0" w:rsidRPr="007E03F5">
        <w:rPr>
          <w:rFonts w:ascii="Times New Roman" w:hAnsi="Times New Roman"/>
          <w:sz w:val="24"/>
          <w:szCs w:val="24"/>
        </w:rPr>
        <w:t xml:space="preserve"> Diderot la deja en manos de sus </w:t>
      </w:r>
      <w:r w:rsidR="008822BD">
        <w:rPr>
          <w:rFonts w:ascii="Times New Roman" w:hAnsi="Times New Roman"/>
          <w:sz w:val="24"/>
          <w:szCs w:val="24"/>
        </w:rPr>
        <w:t xml:space="preserve">lectores e </w:t>
      </w:r>
      <w:r w:rsidR="00A54BE0" w:rsidRPr="007E03F5">
        <w:rPr>
          <w:rFonts w:ascii="Times New Roman" w:hAnsi="Times New Roman"/>
          <w:sz w:val="24"/>
          <w:szCs w:val="24"/>
        </w:rPr>
        <w:t xml:space="preserve">interlocutores. </w:t>
      </w:r>
      <w:r w:rsidR="001E3B18" w:rsidRPr="007E03F5">
        <w:rPr>
          <w:rFonts w:ascii="Times New Roman" w:hAnsi="Times New Roman"/>
          <w:sz w:val="24"/>
          <w:szCs w:val="24"/>
        </w:rPr>
        <w:t>Y es una tarea</w:t>
      </w:r>
      <w:r w:rsidR="00F32BB8">
        <w:rPr>
          <w:rFonts w:ascii="Times New Roman" w:hAnsi="Times New Roman"/>
          <w:sz w:val="24"/>
          <w:szCs w:val="24"/>
        </w:rPr>
        <w:t xml:space="preserve"> sumamente</w:t>
      </w:r>
      <w:r w:rsidR="001E3B18" w:rsidRPr="007E03F5">
        <w:rPr>
          <w:rFonts w:ascii="Times New Roman" w:hAnsi="Times New Roman"/>
          <w:sz w:val="24"/>
          <w:szCs w:val="24"/>
        </w:rPr>
        <w:t xml:space="preserve"> compleja porque, si algo descubrió Diderot antes que Kant, era el ca</w:t>
      </w:r>
      <w:r w:rsidR="00F32BB8">
        <w:rPr>
          <w:rFonts w:ascii="Times New Roman" w:hAnsi="Times New Roman"/>
          <w:sz w:val="24"/>
          <w:szCs w:val="24"/>
        </w:rPr>
        <w:t>rácter antinómico de la razón. A Diderot l</w:t>
      </w:r>
      <w:r w:rsidR="001E3B18" w:rsidRPr="007E03F5">
        <w:rPr>
          <w:rFonts w:ascii="Times New Roman" w:hAnsi="Times New Roman"/>
          <w:sz w:val="24"/>
          <w:szCs w:val="24"/>
        </w:rPr>
        <w:t>e fascinaba examinar los pros y los contras, como un jugador de ajedrez que juega consigo mismo varias</w:t>
      </w:r>
      <w:r w:rsidR="00F32BB8">
        <w:rPr>
          <w:rFonts w:ascii="Times New Roman" w:hAnsi="Times New Roman"/>
          <w:sz w:val="24"/>
          <w:szCs w:val="24"/>
        </w:rPr>
        <w:t xml:space="preserve"> partidas simultáneas y no le</w:t>
      </w:r>
      <w:r w:rsidR="00376E9A">
        <w:rPr>
          <w:rFonts w:ascii="Times New Roman" w:hAnsi="Times New Roman"/>
          <w:sz w:val="24"/>
          <w:szCs w:val="24"/>
        </w:rPr>
        <w:t xml:space="preserve"> interesa tanto el desenlace</w:t>
      </w:r>
      <w:r w:rsidR="001E3B18" w:rsidRPr="007E03F5">
        <w:rPr>
          <w:rFonts w:ascii="Times New Roman" w:hAnsi="Times New Roman"/>
          <w:sz w:val="24"/>
          <w:szCs w:val="24"/>
        </w:rPr>
        <w:t xml:space="preserve"> como la exploración de las posibilidades que pueden cambiar conforme a las coyuntura</w:t>
      </w:r>
      <w:r w:rsidR="00F32BB8">
        <w:rPr>
          <w:rFonts w:ascii="Times New Roman" w:hAnsi="Times New Roman"/>
          <w:sz w:val="24"/>
          <w:szCs w:val="24"/>
        </w:rPr>
        <w:t xml:space="preserve">s </w:t>
      </w:r>
      <w:r w:rsidR="00376E9A">
        <w:rPr>
          <w:rFonts w:ascii="Times New Roman" w:hAnsi="Times New Roman"/>
          <w:sz w:val="24"/>
          <w:szCs w:val="24"/>
        </w:rPr>
        <w:t xml:space="preserve">ante nuevas </w:t>
      </w:r>
      <w:r w:rsidR="001E3B18" w:rsidRPr="007E03F5">
        <w:rPr>
          <w:rFonts w:ascii="Times New Roman" w:hAnsi="Times New Roman"/>
          <w:sz w:val="24"/>
          <w:szCs w:val="24"/>
        </w:rPr>
        <w:t xml:space="preserve">perspectivas. </w:t>
      </w:r>
      <w:r w:rsidR="00DA3A1E">
        <w:rPr>
          <w:rFonts w:ascii="Times New Roman" w:hAnsi="Times New Roman"/>
          <w:sz w:val="24"/>
          <w:szCs w:val="24"/>
        </w:rPr>
        <w:t xml:space="preserve">Diderot hace de la antinomia la ley fundadora de la humanidad e incluso de la personalidad, pues cada uno de nosotros puede experimentar en su interior la constante traición de los principios y pareceres aparentemente más sólidos, produciendo una escisión comparable a la del sobrino de Rameau y su interlocutor. </w:t>
      </w:r>
    </w:p>
    <w:p w:rsidR="008822BD" w:rsidRDefault="00F67115" w:rsidP="00B22E59">
      <w:pPr>
        <w:spacing w:line="360" w:lineRule="auto"/>
        <w:ind w:firstLine="708"/>
        <w:jc w:val="both"/>
        <w:rPr>
          <w:rFonts w:ascii="Times New Roman" w:hAnsi="Times New Roman"/>
          <w:sz w:val="24"/>
          <w:szCs w:val="24"/>
        </w:rPr>
      </w:pPr>
      <w:r w:rsidRPr="007E03F5">
        <w:rPr>
          <w:rFonts w:ascii="Times New Roman" w:hAnsi="Times New Roman"/>
          <w:sz w:val="24"/>
          <w:szCs w:val="24"/>
        </w:rPr>
        <w:t>Quienes le frecu</w:t>
      </w:r>
      <w:r w:rsidR="008822BD">
        <w:rPr>
          <w:rFonts w:ascii="Times New Roman" w:hAnsi="Times New Roman"/>
          <w:sz w:val="24"/>
          <w:szCs w:val="24"/>
        </w:rPr>
        <w:t xml:space="preserve">entaron resaltan </w:t>
      </w:r>
      <w:r w:rsidRPr="007E03F5">
        <w:rPr>
          <w:rFonts w:ascii="Times New Roman" w:hAnsi="Times New Roman"/>
          <w:sz w:val="24"/>
          <w:szCs w:val="24"/>
        </w:rPr>
        <w:t>su amena y fecunda eloc</w:t>
      </w:r>
      <w:r w:rsidR="00376E9A">
        <w:rPr>
          <w:rFonts w:ascii="Times New Roman" w:hAnsi="Times New Roman"/>
          <w:sz w:val="24"/>
          <w:szCs w:val="24"/>
        </w:rPr>
        <w:t>uencia</w:t>
      </w:r>
      <w:r w:rsidRPr="007E03F5">
        <w:rPr>
          <w:rFonts w:ascii="Times New Roman" w:hAnsi="Times New Roman"/>
          <w:sz w:val="24"/>
          <w:szCs w:val="24"/>
        </w:rPr>
        <w:t>: “La conversación de Diderot tenía una potencia enorme y un gran encanto; su discusión era sutil sin oscuridad, tremendamente imaginativa, fecunda en ideas propias y muy capaz de suscitarlas en los demás; prestaba e incluso regalaba ingenio a los demás”. “Uno de los momentos más hermosos de Diderot –escribe Marmontel- era cuando un autor le consultaba y pedía consejo para una obra suya. Si él se daba cuenta de que dicho autor había tratado mal el tema, sus ocurrencias más repentinas parecían los resultados de un estudio reciente o una larga meditación”</w:t>
      </w:r>
      <w:r w:rsidR="00592C24" w:rsidRPr="007E03F5">
        <w:rPr>
          <w:rFonts w:ascii="Times New Roman" w:hAnsi="Times New Roman"/>
          <w:sz w:val="24"/>
          <w:szCs w:val="24"/>
        </w:rPr>
        <w:t xml:space="preserve">. </w:t>
      </w:r>
    </w:p>
    <w:p w:rsidR="00F67115" w:rsidRPr="004D7CAC" w:rsidRDefault="00F67115" w:rsidP="00376E9A">
      <w:pPr>
        <w:spacing w:line="360" w:lineRule="auto"/>
        <w:ind w:firstLine="708"/>
        <w:jc w:val="both"/>
        <w:rPr>
          <w:rFonts w:ascii="Times New Roman" w:hAnsi="Times New Roman"/>
          <w:sz w:val="24"/>
          <w:szCs w:val="24"/>
        </w:rPr>
      </w:pPr>
      <w:r w:rsidRPr="004D7CAC">
        <w:rPr>
          <w:rFonts w:ascii="Times New Roman" w:hAnsi="Times New Roman"/>
          <w:sz w:val="24"/>
          <w:szCs w:val="24"/>
        </w:rPr>
        <w:lastRenderedPageBreak/>
        <w:t>Diderot no podía dejar de comunicar sus ideas o las de otros: “Si alguna inventiva llega a mi conocimiento, ardo en deseos de comunicarla; es mi enfermedad”. Y para sobrellevar esa enfermedad nada mejor que su peculiar eclecticismo. El ecléctico</w:t>
      </w:r>
      <w:r w:rsidR="00376E9A" w:rsidRPr="004D7CAC">
        <w:rPr>
          <w:rFonts w:ascii="Times New Roman" w:hAnsi="Times New Roman"/>
          <w:sz w:val="24"/>
          <w:szCs w:val="24"/>
        </w:rPr>
        <w:t xml:space="preserve"> –leemos en la </w:t>
      </w:r>
      <w:r w:rsidR="00376E9A" w:rsidRPr="004D7CAC">
        <w:rPr>
          <w:rFonts w:ascii="Times New Roman" w:hAnsi="Times New Roman"/>
          <w:i/>
          <w:sz w:val="24"/>
          <w:szCs w:val="24"/>
        </w:rPr>
        <w:t>Enciclopedia-</w:t>
      </w:r>
      <w:r w:rsidRPr="004D7CAC">
        <w:rPr>
          <w:rFonts w:ascii="Times New Roman" w:hAnsi="Times New Roman"/>
          <w:sz w:val="24"/>
          <w:szCs w:val="24"/>
        </w:rPr>
        <w:t xml:space="preserve"> es un filósofo que, pisoteando el prejuicio, la tradición, la autoridad, en una palabra cuanto subyuga a las masas, se atreve a pensar por si mismo, remontarse a los principios generales más claros, para examinarlos y discutirlos sin admitir nada salvo el testimonio </w:t>
      </w:r>
      <w:r w:rsidR="00927FA7">
        <w:rPr>
          <w:rFonts w:ascii="Times New Roman" w:hAnsi="Times New Roman"/>
          <w:sz w:val="24"/>
          <w:szCs w:val="24"/>
        </w:rPr>
        <w:t>de su experiencia y de su razón,</w:t>
      </w:r>
      <w:r w:rsidRPr="004D7CAC">
        <w:rPr>
          <w:rFonts w:ascii="Times New Roman" w:hAnsi="Times New Roman"/>
          <w:sz w:val="24"/>
          <w:szCs w:val="24"/>
        </w:rPr>
        <w:t xml:space="preserve"> y hacer una filosofía particular a partir de todas las filosofías analizadas sin miramientos ni parcialidad. La ambición del ecléctico es reformarse ante todo a sí mismo”</w:t>
      </w:r>
      <w:r w:rsidR="00F67EFE" w:rsidRPr="004D7CAC">
        <w:rPr>
          <w:rFonts w:ascii="Times New Roman" w:hAnsi="Times New Roman"/>
          <w:sz w:val="24"/>
          <w:szCs w:val="24"/>
        </w:rPr>
        <w:t>.</w:t>
      </w:r>
    </w:p>
    <w:p w:rsidR="00DD5DF6" w:rsidRPr="004D7CAC" w:rsidRDefault="001E3B18" w:rsidP="00F67EFE">
      <w:pPr>
        <w:spacing w:line="360" w:lineRule="auto"/>
        <w:ind w:firstLine="708"/>
        <w:jc w:val="both"/>
        <w:rPr>
          <w:rFonts w:ascii="Times New Roman" w:hAnsi="Times New Roman"/>
          <w:sz w:val="24"/>
          <w:szCs w:val="24"/>
        </w:rPr>
      </w:pPr>
      <w:r w:rsidRPr="004D7CAC">
        <w:rPr>
          <w:rFonts w:ascii="Times New Roman" w:hAnsi="Times New Roman"/>
          <w:sz w:val="24"/>
          <w:szCs w:val="24"/>
        </w:rPr>
        <w:t>Si algo caracteriza a Dide</w:t>
      </w:r>
      <w:r w:rsidR="004A0336" w:rsidRPr="004D7CAC">
        <w:rPr>
          <w:rFonts w:ascii="Times New Roman" w:hAnsi="Times New Roman"/>
          <w:sz w:val="24"/>
          <w:szCs w:val="24"/>
        </w:rPr>
        <w:t xml:space="preserve">rot es su pasión por el diálogo, una fórmula que suele utilizar en todos sus escritos, al margen del género escogido, y que cultiva constantemente consigo mismo. </w:t>
      </w:r>
      <w:r w:rsidR="00DA3A1E" w:rsidRPr="004D7CAC">
        <w:rPr>
          <w:rFonts w:ascii="Times New Roman" w:hAnsi="Times New Roman"/>
          <w:sz w:val="24"/>
          <w:szCs w:val="24"/>
        </w:rPr>
        <w:t>En el diálogo los hombres muestran lo que son en verdad, es decir, fundamentalmente una encrucijada de gustos y opiniones bastante escurridiza, cuya actualidad en estos tiempos de reducción del tiempo al presente y transformación de toda profundidad en superficie</w:t>
      </w:r>
      <w:r w:rsidR="00FF5C63" w:rsidRPr="004D7CAC">
        <w:rPr>
          <w:rFonts w:ascii="Times New Roman" w:hAnsi="Times New Roman"/>
          <w:sz w:val="24"/>
          <w:szCs w:val="24"/>
        </w:rPr>
        <w:t xml:space="preserve"> que</w:t>
      </w:r>
      <w:r w:rsidR="00DA3A1E" w:rsidRPr="004D7CAC">
        <w:rPr>
          <w:rFonts w:ascii="Times New Roman" w:hAnsi="Times New Roman"/>
          <w:sz w:val="24"/>
          <w:szCs w:val="24"/>
        </w:rPr>
        <w:t xml:space="preserve"> Hans-Ulrich Gumbrecht ha sabido poner de manifiesto. </w:t>
      </w:r>
      <w:r w:rsidR="004A0336" w:rsidRPr="004D7CAC">
        <w:rPr>
          <w:rFonts w:ascii="Times New Roman" w:hAnsi="Times New Roman"/>
          <w:sz w:val="24"/>
          <w:szCs w:val="24"/>
        </w:rPr>
        <w:t xml:space="preserve">La manifestación pública de este constante diálogo se vio modelada por la censura. Cuesta imaginar que Rafael Azcona hubiese podido escribir los esplendidos guiones de </w:t>
      </w:r>
      <w:r w:rsidR="004A0336" w:rsidRPr="004D7CAC">
        <w:rPr>
          <w:rFonts w:ascii="Times New Roman" w:hAnsi="Times New Roman"/>
          <w:i/>
          <w:sz w:val="24"/>
          <w:szCs w:val="24"/>
        </w:rPr>
        <w:t xml:space="preserve">El pisito, Plácido </w:t>
      </w:r>
      <w:r w:rsidR="004A0336" w:rsidRPr="004D7CAC">
        <w:rPr>
          <w:rFonts w:ascii="Times New Roman" w:hAnsi="Times New Roman"/>
          <w:sz w:val="24"/>
          <w:szCs w:val="24"/>
        </w:rPr>
        <w:t xml:space="preserve">o </w:t>
      </w:r>
      <w:r w:rsidR="004A0336" w:rsidRPr="004D7CAC">
        <w:rPr>
          <w:rFonts w:ascii="Times New Roman" w:hAnsi="Times New Roman"/>
          <w:i/>
          <w:sz w:val="24"/>
          <w:szCs w:val="24"/>
        </w:rPr>
        <w:t>El verdugo</w:t>
      </w:r>
      <w:r w:rsidR="004A0336" w:rsidRPr="004D7CAC">
        <w:rPr>
          <w:rFonts w:ascii="Times New Roman" w:hAnsi="Times New Roman"/>
          <w:sz w:val="24"/>
          <w:szCs w:val="24"/>
        </w:rPr>
        <w:t xml:space="preserve">, sin tener que burlar a los censores de turno. En esto Diderot se reveló un auténtico maestro e incluso tuvo la osadía de informar a los censores del método que iba a utilizar en su </w:t>
      </w:r>
      <w:r w:rsidR="004A0336" w:rsidRPr="004D7CAC">
        <w:rPr>
          <w:rFonts w:ascii="Times New Roman" w:hAnsi="Times New Roman"/>
          <w:i/>
          <w:sz w:val="24"/>
          <w:szCs w:val="24"/>
        </w:rPr>
        <w:t>Enciclopedia</w:t>
      </w:r>
      <w:r w:rsidR="004A0336" w:rsidRPr="004D7CAC">
        <w:rPr>
          <w:rFonts w:ascii="Times New Roman" w:hAnsi="Times New Roman"/>
          <w:sz w:val="24"/>
          <w:szCs w:val="24"/>
        </w:rPr>
        <w:t xml:space="preserve"> con esas referencias cruzadas que invitaban a los lectores a releer las exposiciones más ortodoxas cotejando artículos destinados a matizarlas, </w:t>
      </w:r>
      <w:r w:rsidR="004122AA" w:rsidRPr="004D7CAC">
        <w:rPr>
          <w:rFonts w:ascii="Times New Roman" w:hAnsi="Times New Roman"/>
          <w:sz w:val="24"/>
          <w:szCs w:val="24"/>
        </w:rPr>
        <w:t xml:space="preserve">como cuando el artículo </w:t>
      </w:r>
      <w:r w:rsidR="004122AA" w:rsidRPr="004D7CAC">
        <w:rPr>
          <w:rFonts w:ascii="Times New Roman" w:hAnsi="Times New Roman"/>
          <w:i/>
          <w:sz w:val="24"/>
          <w:szCs w:val="24"/>
        </w:rPr>
        <w:t xml:space="preserve">Antropófagos </w:t>
      </w:r>
      <w:r w:rsidR="004122AA" w:rsidRPr="004D7CAC">
        <w:rPr>
          <w:rFonts w:ascii="Times New Roman" w:hAnsi="Times New Roman"/>
          <w:sz w:val="24"/>
          <w:szCs w:val="24"/>
        </w:rPr>
        <w:t xml:space="preserve">nos reenvía a los de </w:t>
      </w:r>
      <w:r w:rsidR="004122AA" w:rsidRPr="004D7CAC">
        <w:rPr>
          <w:rFonts w:ascii="Times New Roman" w:hAnsi="Times New Roman"/>
          <w:i/>
          <w:sz w:val="24"/>
          <w:szCs w:val="24"/>
        </w:rPr>
        <w:t>Eucaristía, Comunión</w:t>
      </w:r>
      <w:r w:rsidR="004122AA" w:rsidRPr="004D7CAC">
        <w:rPr>
          <w:rFonts w:ascii="Times New Roman" w:hAnsi="Times New Roman"/>
          <w:sz w:val="24"/>
          <w:szCs w:val="24"/>
        </w:rPr>
        <w:t xml:space="preserve"> y </w:t>
      </w:r>
      <w:r w:rsidR="004122AA" w:rsidRPr="004D7CAC">
        <w:rPr>
          <w:rFonts w:ascii="Times New Roman" w:hAnsi="Times New Roman"/>
          <w:i/>
          <w:sz w:val="24"/>
          <w:szCs w:val="24"/>
        </w:rPr>
        <w:t>Altar</w:t>
      </w:r>
      <w:r w:rsidR="004D7CAC" w:rsidRPr="004D7CAC">
        <w:rPr>
          <w:rFonts w:ascii="Times New Roman" w:hAnsi="Times New Roman"/>
          <w:sz w:val="24"/>
          <w:szCs w:val="24"/>
        </w:rPr>
        <w:t>. Diderot</w:t>
      </w:r>
      <w:r w:rsidR="004122AA" w:rsidRPr="004D7CAC">
        <w:rPr>
          <w:rFonts w:ascii="Times New Roman" w:hAnsi="Times New Roman"/>
          <w:sz w:val="24"/>
          <w:szCs w:val="24"/>
        </w:rPr>
        <w:t xml:space="preserve"> explicita las ventajas de las referencias cruzadas entre diversos artículos con razonamientos opuestos, para dejar a los lectores escoger entre los mismos. “Cuando sea menester, las ref</w:t>
      </w:r>
      <w:r w:rsidR="004D7CAC">
        <w:rPr>
          <w:rFonts w:ascii="Times New Roman" w:hAnsi="Times New Roman"/>
          <w:sz w:val="24"/>
          <w:szCs w:val="24"/>
        </w:rPr>
        <w:t xml:space="preserve">erencias </w:t>
      </w:r>
      <w:r w:rsidR="004122AA" w:rsidRPr="004D7CAC">
        <w:rPr>
          <w:rFonts w:ascii="Times New Roman" w:hAnsi="Times New Roman"/>
          <w:sz w:val="24"/>
          <w:szCs w:val="24"/>
        </w:rPr>
        <w:t>contras</w:t>
      </w:r>
      <w:r w:rsidR="00927FA7">
        <w:rPr>
          <w:rFonts w:ascii="Times New Roman" w:hAnsi="Times New Roman"/>
          <w:sz w:val="24"/>
          <w:szCs w:val="24"/>
        </w:rPr>
        <w:t>tarán los principios, socavando</w:t>
      </w:r>
      <w:r w:rsidR="004122AA" w:rsidRPr="004D7CAC">
        <w:rPr>
          <w:rFonts w:ascii="Times New Roman" w:hAnsi="Times New Roman"/>
          <w:sz w:val="24"/>
          <w:szCs w:val="24"/>
        </w:rPr>
        <w:t xml:space="preserve"> secretamente ciertas opiniones ridículas que no se atrevería uno a insulta</w:t>
      </w:r>
      <w:r w:rsidR="004D7CAC">
        <w:rPr>
          <w:rFonts w:ascii="Times New Roman" w:hAnsi="Times New Roman"/>
          <w:sz w:val="24"/>
          <w:szCs w:val="24"/>
        </w:rPr>
        <w:t xml:space="preserve">r abiertamente. </w:t>
      </w:r>
      <w:r w:rsidR="00927FA7">
        <w:rPr>
          <w:rFonts w:ascii="Times New Roman" w:hAnsi="Times New Roman"/>
          <w:sz w:val="24"/>
          <w:szCs w:val="24"/>
        </w:rPr>
        <w:t>El conjunto de la obra obtendrá con ello</w:t>
      </w:r>
      <w:r w:rsidR="004122AA" w:rsidRPr="004D7CAC">
        <w:rPr>
          <w:rFonts w:ascii="Times New Roman" w:hAnsi="Times New Roman"/>
          <w:sz w:val="24"/>
          <w:szCs w:val="24"/>
        </w:rPr>
        <w:t xml:space="preserve"> una fuerza</w:t>
      </w:r>
      <w:r w:rsidR="00927FA7">
        <w:rPr>
          <w:rFonts w:ascii="Times New Roman" w:hAnsi="Times New Roman"/>
          <w:sz w:val="24"/>
          <w:szCs w:val="24"/>
        </w:rPr>
        <w:t xml:space="preserve"> interna y una utilidad secreta</w:t>
      </w:r>
      <w:r w:rsidR="004122AA" w:rsidRPr="004D7CAC">
        <w:rPr>
          <w:rFonts w:ascii="Times New Roman" w:hAnsi="Times New Roman"/>
          <w:sz w:val="24"/>
          <w:szCs w:val="24"/>
        </w:rPr>
        <w:t xml:space="preserve"> cu</w:t>
      </w:r>
      <w:r w:rsidR="00927FA7">
        <w:rPr>
          <w:rFonts w:ascii="Times New Roman" w:hAnsi="Times New Roman"/>
          <w:sz w:val="24"/>
          <w:szCs w:val="24"/>
        </w:rPr>
        <w:t>yos sigilosos efectos se dejará</w:t>
      </w:r>
      <w:r w:rsidR="004122AA" w:rsidRPr="004D7CAC">
        <w:rPr>
          <w:rFonts w:ascii="Times New Roman" w:hAnsi="Times New Roman"/>
          <w:sz w:val="24"/>
          <w:szCs w:val="24"/>
        </w:rPr>
        <w:t xml:space="preserve">n notar necesariamente con el tiempo. Esta manera de desengañar a los hombres opera con mucha prontitud </w:t>
      </w:r>
      <w:r w:rsidR="003645F1" w:rsidRPr="004D7CAC">
        <w:rPr>
          <w:rFonts w:ascii="Times New Roman" w:hAnsi="Times New Roman"/>
          <w:sz w:val="24"/>
          <w:szCs w:val="24"/>
        </w:rPr>
        <w:t xml:space="preserve">e </w:t>
      </w:r>
      <w:r w:rsidR="00927FA7">
        <w:rPr>
          <w:rFonts w:ascii="Times New Roman" w:hAnsi="Times New Roman"/>
          <w:sz w:val="24"/>
          <w:szCs w:val="24"/>
        </w:rPr>
        <w:t>infaliblemente</w:t>
      </w:r>
      <w:r w:rsidR="004D7CAC">
        <w:rPr>
          <w:rFonts w:ascii="Times New Roman" w:hAnsi="Times New Roman"/>
          <w:sz w:val="24"/>
          <w:szCs w:val="24"/>
        </w:rPr>
        <w:t xml:space="preserve"> </w:t>
      </w:r>
      <w:r w:rsidR="004122AA" w:rsidRPr="004D7CAC">
        <w:rPr>
          <w:rFonts w:ascii="Times New Roman" w:hAnsi="Times New Roman"/>
          <w:sz w:val="24"/>
          <w:szCs w:val="24"/>
        </w:rPr>
        <w:t>sin llamar la ate</w:t>
      </w:r>
      <w:r w:rsidR="003645F1" w:rsidRPr="004D7CAC">
        <w:rPr>
          <w:rFonts w:ascii="Times New Roman" w:hAnsi="Times New Roman"/>
          <w:sz w:val="24"/>
          <w:szCs w:val="24"/>
        </w:rPr>
        <w:t>nción</w:t>
      </w:r>
      <w:r w:rsidR="004122AA" w:rsidRPr="004D7CAC">
        <w:rPr>
          <w:rFonts w:ascii="Times New Roman" w:hAnsi="Times New Roman"/>
          <w:sz w:val="24"/>
          <w:szCs w:val="24"/>
        </w:rPr>
        <w:t xml:space="preserve">. Es el arte de deducir tácitamente las consecuencias más fuertes. Si estas referencias de confirmación y de refutación se preparan convenientemente darán a la </w:t>
      </w:r>
      <w:r w:rsidR="004122AA" w:rsidRPr="004D7CAC">
        <w:rPr>
          <w:rFonts w:ascii="Times New Roman" w:hAnsi="Times New Roman"/>
          <w:i/>
          <w:iCs/>
          <w:sz w:val="24"/>
          <w:szCs w:val="24"/>
        </w:rPr>
        <w:t>Enciclopedia</w:t>
      </w:r>
      <w:r w:rsidR="004122AA" w:rsidRPr="004D7CAC">
        <w:rPr>
          <w:rFonts w:ascii="Times New Roman" w:hAnsi="Times New Roman"/>
          <w:sz w:val="24"/>
          <w:szCs w:val="24"/>
        </w:rPr>
        <w:t xml:space="preserve"> el carácter que debe tener un buen diccionario: el de </w:t>
      </w:r>
      <w:r w:rsidR="004122AA" w:rsidRPr="004D7CAC">
        <w:rPr>
          <w:rFonts w:ascii="Times New Roman" w:hAnsi="Times New Roman"/>
          <w:i/>
          <w:sz w:val="24"/>
          <w:szCs w:val="24"/>
        </w:rPr>
        <w:t>cambiar la manera común de pensar</w:t>
      </w:r>
      <w:r w:rsidR="004122AA" w:rsidRPr="004D7CAC">
        <w:rPr>
          <w:rFonts w:ascii="Times New Roman" w:hAnsi="Times New Roman"/>
          <w:sz w:val="24"/>
          <w:szCs w:val="24"/>
        </w:rPr>
        <w:t>”.</w:t>
      </w:r>
    </w:p>
    <w:p w:rsidR="001E3B18" w:rsidRDefault="00F67EFE" w:rsidP="00F67EFE">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 Diderot hizo suyo este programa y, si algo caracteriza a su pensamiento, es su enorme versatilidad y el no desdeñar nunca los argumentos contrarios al propio </w:t>
      </w:r>
      <w:r w:rsidR="00654A1C">
        <w:rPr>
          <w:rFonts w:ascii="Times New Roman" w:hAnsi="Times New Roman"/>
          <w:sz w:val="24"/>
          <w:szCs w:val="24"/>
        </w:rPr>
        <w:t>razonamiento, con el obj</w:t>
      </w:r>
      <w:r w:rsidR="00376E9A">
        <w:rPr>
          <w:rFonts w:ascii="Times New Roman" w:hAnsi="Times New Roman"/>
          <w:sz w:val="24"/>
          <w:szCs w:val="24"/>
        </w:rPr>
        <w:t>etivo de ampliar los prismas desde los que encuadrar un mismo</w:t>
      </w:r>
      <w:r w:rsidR="00654A1C">
        <w:rPr>
          <w:rFonts w:ascii="Times New Roman" w:hAnsi="Times New Roman"/>
          <w:sz w:val="24"/>
          <w:szCs w:val="24"/>
        </w:rPr>
        <w:t xml:space="preserve"> problema.</w:t>
      </w:r>
      <w:r w:rsidR="00DD5DF6">
        <w:rPr>
          <w:rFonts w:ascii="Times New Roman" w:hAnsi="Times New Roman"/>
          <w:sz w:val="24"/>
          <w:szCs w:val="24"/>
        </w:rPr>
        <w:t xml:space="preserve"> Siempre escribe, como nadie, en constante diálogo con otros autores y consigo mismo para interpelar a los potenciales lectores: cuando traduce, al hacer una reseña, si reelabora un artículo o hace anotaciones marginales a sus lecturas, incluyendo las de sus propios textos, los cuales nunca están cerrados, se interrelacionan entre sí y son absolutamente dinámicos. Pensemos en el caso del </w:t>
      </w:r>
      <w:r w:rsidR="00DD5DF6">
        <w:rPr>
          <w:rFonts w:ascii="Times New Roman" w:hAnsi="Times New Roman"/>
          <w:i/>
          <w:sz w:val="24"/>
          <w:szCs w:val="24"/>
        </w:rPr>
        <w:t>Suplemento</w:t>
      </w:r>
      <w:r w:rsidR="00DD5DF6">
        <w:rPr>
          <w:rFonts w:ascii="Times New Roman" w:hAnsi="Times New Roman"/>
          <w:sz w:val="24"/>
          <w:szCs w:val="24"/>
        </w:rPr>
        <w:t xml:space="preserve">. Primero se le pide reseñar la crónica de Bougainville, pero finalmente será publicado como un tercer cuento de Diderot en la </w:t>
      </w:r>
      <w:r w:rsidR="00DD5DF6">
        <w:rPr>
          <w:rFonts w:ascii="Times New Roman" w:hAnsi="Times New Roman"/>
          <w:i/>
          <w:sz w:val="24"/>
          <w:szCs w:val="24"/>
        </w:rPr>
        <w:t xml:space="preserve">Correspondencia literaria </w:t>
      </w:r>
      <w:r w:rsidR="003A34F5">
        <w:rPr>
          <w:rFonts w:ascii="Times New Roman" w:hAnsi="Times New Roman"/>
          <w:sz w:val="24"/>
          <w:szCs w:val="24"/>
        </w:rPr>
        <w:t xml:space="preserve"> de Grimm, tras </w:t>
      </w:r>
      <w:r w:rsidR="003A34F5">
        <w:rPr>
          <w:rFonts w:ascii="Times New Roman" w:hAnsi="Times New Roman"/>
          <w:i/>
          <w:sz w:val="24"/>
          <w:szCs w:val="24"/>
        </w:rPr>
        <w:t>Esto no es un cuento</w:t>
      </w:r>
      <w:r w:rsidR="003A34F5">
        <w:rPr>
          <w:rFonts w:ascii="Times New Roman" w:hAnsi="Times New Roman"/>
          <w:sz w:val="24"/>
          <w:szCs w:val="24"/>
        </w:rPr>
        <w:t xml:space="preserve"> y </w:t>
      </w:r>
      <w:r w:rsidR="003A34F5">
        <w:rPr>
          <w:rFonts w:ascii="Times New Roman" w:hAnsi="Times New Roman"/>
          <w:i/>
          <w:sz w:val="24"/>
          <w:szCs w:val="24"/>
        </w:rPr>
        <w:t>La señora de La Carlière</w:t>
      </w:r>
      <w:r w:rsidR="003A34F5">
        <w:rPr>
          <w:rFonts w:ascii="Times New Roman" w:hAnsi="Times New Roman"/>
          <w:sz w:val="24"/>
          <w:szCs w:val="24"/>
        </w:rPr>
        <w:t xml:space="preserve">, siendo así que los tres abordan la moralidad sexual. El segundo, por cierto, acaba con una discusión meteorológica, mientras que el </w:t>
      </w:r>
      <w:r w:rsidR="003A34F5">
        <w:rPr>
          <w:rFonts w:ascii="Times New Roman" w:hAnsi="Times New Roman"/>
          <w:i/>
          <w:sz w:val="24"/>
          <w:szCs w:val="24"/>
        </w:rPr>
        <w:t xml:space="preserve">Suplemento </w:t>
      </w:r>
      <w:r w:rsidR="003A34F5">
        <w:rPr>
          <w:rFonts w:ascii="Times New Roman" w:hAnsi="Times New Roman"/>
          <w:sz w:val="24"/>
          <w:szCs w:val="24"/>
        </w:rPr>
        <w:t>comienza por decir que “la bruma es tan densa que nos quita la vista de los árboles cercanos”, insi</w:t>
      </w:r>
      <w:r w:rsidR="00781905">
        <w:rPr>
          <w:rFonts w:ascii="Times New Roman" w:hAnsi="Times New Roman"/>
          <w:sz w:val="24"/>
          <w:szCs w:val="24"/>
        </w:rPr>
        <w:t>nuando que las observaciones de las</w:t>
      </w:r>
      <w:r w:rsidR="003A34F5">
        <w:rPr>
          <w:rFonts w:ascii="Times New Roman" w:hAnsi="Times New Roman"/>
          <w:sz w:val="24"/>
          <w:szCs w:val="24"/>
        </w:rPr>
        <w:t xml:space="preserve"> vari</w:t>
      </w:r>
      <w:r w:rsidR="00781905">
        <w:rPr>
          <w:rFonts w:ascii="Times New Roman" w:hAnsi="Times New Roman"/>
          <w:sz w:val="24"/>
          <w:szCs w:val="24"/>
        </w:rPr>
        <w:t>aciones climáticas</w:t>
      </w:r>
      <w:r w:rsidR="003A34F5">
        <w:rPr>
          <w:rFonts w:ascii="Times New Roman" w:hAnsi="Times New Roman"/>
          <w:sz w:val="24"/>
          <w:szCs w:val="24"/>
        </w:rPr>
        <w:t xml:space="preserve"> resultan relevante</w:t>
      </w:r>
      <w:r w:rsidR="00781905">
        <w:rPr>
          <w:rFonts w:ascii="Times New Roman" w:hAnsi="Times New Roman"/>
          <w:sz w:val="24"/>
          <w:szCs w:val="24"/>
        </w:rPr>
        <w:t>s</w:t>
      </w:r>
      <w:r w:rsidR="00927FA7">
        <w:rPr>
          <w:rFonts w:ascii="Times New Roman" w:hAnsi="Times New Roman"/>
          <w:sz w:val="24"/>
          <w:szCs w:val="24"/>
        </w:rPr>
        <w:t>. Recordemos que en</w:t>
      </w:r>
      <w:r w:rsidR="003A34F5">
        <w:rPr>
          <w:rFonts w:ascii="Times New Roman" w:hAnsi="Times New Roman"/>
          <w:sz w:val="24"/>
          <w:szCs w:val="24"/>
        </w:rPr>
        <w:t xml:space="preserve"> la primera de sus </w:t>
      </w:r>
      <w:r w:rsidR="003A34F5">
        <w:rPr>
          <w:rFonts w:ascii="Times New Roman" w:hAnsi="Times New Roman"/>
          <w:i/>
          <w:sz w:val="24"/>
          <w:szCs w:val="24"/>
        </w:rPr>
        <w:t>Ensoñaciones</w:t>
      </w:r>
      <w:r w:rsidR="003A34F5">
        <w:rPr>
          <w:rFonts w:ascii="Times New Roman" w:hAnsi="Times New Roman"/>
          <w:sz w:val="24"/>
          <w:szCs w:val="24"/>
        </w:rPr>
        <w:t xml:space="preserve"> Rousseau se propone aplicar un barómetro a su fuero interno</w:t>
      </w:r>
      <w:r w:rsidR="00781905">
        <w:rPr>
          <w:rFonts w:ascii="Times New Roman" w:hAnsi="Times New Roman"/>
          <w:sz w:val="24"/>
          <w:szCs w:val="24"/>
        </w:rPr>
        <w:t xml:space="preserve"> para conocer mejor la naturaleza humana</w:t>
      </w:r>
      <w:r w:rsidR="003A34F5">
        <w:rPr>
          <w:rFonts w:ascii="Times New Roman" w:hAnsi="Times New Roman"/>
          <w:sz w:val="24"/>
          <w:szCs w:val="24"/>
        </w:rPr>
        <w:t>. Es algo que flotaba en el ambiente de la época. Las costumbres de un individuo o de una sociedad tienen sus variaciones como el sol y la lluvia, la temperatura y la presión.</w:t>
      </w:r>
    </w:p>
    <w:p w:rsidR="004800D2" w:rsidRPr="00270BA1" w:rsidRDefault="003A34F5" w:rsidP="004800D2">
      <w:pPr>
        <w:spacing w:line="360" w:lineRule="auto"/>
        <w:ind w:firstLine="708"/>
        <w:jc w:val="both"/>
        <w:rPr>
          <w:rFonts w:ascii="Times New Roman" w:hAnsi="Times New Roman"/>
          <w:sz w:val="24"/>
          <w:szCs w:val="24"/>
        </w:rPr>
      </w:pPr>
      <w:r>
        <w:rPr>
          <w:rFonts w:ascii="Times New Roman" w:hAnsi="Times New Roman"/>
          <w:sz w:val="24"/>
          <w:szCs w:val="24"/>
        </w:rPr>
        <w:t>De otro lado, Diderot no sólo dialoga con Bougainville para escribir su fábula haciendo pie en su relato, ni tampoco se limita –como se había hecho con anterioridad- a poner en diálogo al hombre salvaje con el civilizado</w:t>
      </w:r>
      <w:r w:rsidR="00781905">
        <w:rPr>
          <w:rFonts w:ascii="Times New Roman" w:hAnsi="Times New Roman"/>
          <w:sz w:val="24"/>
          <w:szCs w:val="24"/>
        </w:rPr>
        <w:t xml:space="preserve">, personificados en este caso por el capellán y Ouru o por el anciano que se despide de Bougainville, sino que también hace dialogar a dos europeos (A y B), que tienen distintas perspectivas sobre las mismas cosas. El </w:t>
      </w:r>
      <w:r w:rsidR="00781905">
        <w:rPr>
          <w:rFonts w:ascii="Times New Roman" w:hAnsi="Times New Roman"/>
          <w:i/>
          <w:sz w:val="24"/>
          <w:szCs w:val="24"/>
        </w:rPr>
        <w:t xml:space="preserve">Suplemento </w:t>
      </w:r>
      <w:r w:rsidR="00781905">
        <w:rPr>
          <w:rFonts w:ascii="Times New Roman" w:hAnsi="Times New Roman"/>
          <w:sz w:val="24"/>
          <w:szCs w:val="24"/>
        </w:rPr>
        <w:t xml:space="preserve">se relaciona asimismo con otros diálogos de Diderot, como la </w:t>
      </w:r>
      <w:r w:rsidR="00781905">
        <w:rPr>
          <w:rFonts w:ascii="Times New Roman" w:hAnsi="Times New Roman"/>
          <w:i/>
          <w:sz w:val="24"/>
          <w:szCs w:val="24"/>
        </w:rPr>
        <w:t>Conversación de un padre con sus hijos</w:t>
      </w:r>
      <w:r w:rsidR="00781905">
        <w:rPr>
          <w:rFonts w:ascii="Times New Roman" w:hAnsi="Times New Roman"/>
          <w:sz w:val="24"/>
          <w:szCs w:val="24"/>
        </w:rPr>
        <w:t xml:space="preserve"> o la </w:t>
      </w:r>
      <w:r w:rsidR="00781905">
        <w:rPr>
          <w:rFonts w:ascii="Times New Roman" w:hAnsi="Times New Roman"/>
          <w:i/>
          <w:sz w:val="24"/>
          <w:szCs w:val="24"/>
        </w:rPr>
        <w:t>Charla de un filósofo con cierta mariscala</w:t>
      </w:r>
      <w:r w:rsidR="00781905">
        <w:rPr>
          <w:rFonts w:ascii="Times New Roman" w:hAnsi="Times New Roman"/>
          <w:sz w:val="24"/>
          <w:szCs w:val="24"/>
        </w:rPr>
        <w:t>, que también plantean las disonancias existentes entre la convicción personal y la ob</w:t>
      </w:r>
      <w:r w:rsidR="00927FA7">
        <w:rPr>
          <w:rFonts w:ascii="Times New Roman" w:hAnsi="Times New Roman"/>
          <w:sz w:val="24"/>
          <w:szCs w:val="24"/>
        </w:rPr>
        <w:t>ediencia a las reglas sociales. Además, el</w:t>
      </w:r>
      <w:r w:rsidR="00270BA1">
        <w:rPr>
          <w:rFonts w:ascii="Times New Roman" w:hAnsi="Times New Roman"/>
          <w:sz w:val="24"/>
          <w:szCs w:val="24"/>
        </w:rPr>
        <w:t xml:space="preserve"> </w:t>
      </w:r>
      <w:r w:rsidR="00270BA1">
        <w:rPr>
          <w:rFonts w:ascii="Times New Roman" w:hAnsi="Times New Roman"/>
          <w:i/>
          <w:sz w:val="24"/>
          <w:szCs w:val="24"/>
        </w:rPr>
        <w:t>Suplemento</w:t>
      </w:r>
      <w:r w:rsidR="00270BA1">
        <w:rPr>
          <w:rFonts w:ascii="Times New Roman" w:hAnsi="Times New Roman"/>
          <w:sz w:val="24"/>
          <w:szCs w:val="24"/>
        </w:rPr>
        <w:t xml:space="preserve"> se verá corregido una y otra vez gracias a las interpolaciones que Diderot irá introduciendo en las distintas ediciones de </w:t>
      </w:r>
      <w:r w:rsidR="00270BA1">
        <w:rPr>
          <w:rFonts w:ascii="Times New Roman" w:hAnsi="Times New Roman"/>
          <w:i/>
          <w:sz w:val="24"/>
          <w:szCs w:val="24"/>
        </w:rPr>
        <w:t>La historia filosófica y política de los establecimientos y del comercio de los europeos en las dos Indias</w:t>
      </w:r>
      <w:r w:rsidR="00270BA1">
        <w:rPr>
          <w:rFonts w:ascii="Times New Roman" w:hAnsi="Times New Roman"/>
          <w:sz w:val="24"/>
          <w:szCs w:val="24"/>
        </w:rPr>
        <w:t xml:space="preserve"> del abate de Raynal, </w:t>
      </w:r>
      <w:r w:rsidR="004800D2">
        <w:rPr>
          <w:rFonts w:ascii="Times New Roman" w:hAnsi="Times New Roman"/>
          <w:sz w:val="24"/>
          <w:szCs w:val="24"/>
        </w:rPr>
        <w:t>una obra proyectada por el ministerio francés en su competencia con Inglaterra y que pretendía brindar algo así como una enciclopedia de ultramar o manual del buen colono francés, que Diderot contribuyó decididamente a transformar en una panfleto político en pro de la libertad de los pueblos en general.</w:t>
      </w:r>
    </w:p>
    <w:p w:rsidR="00F57864" w:rsidRPr="0089235E" w:rsidRDefault="00B23A80" w:rsidP="00F57864">
      <w:pPr>
        <w:spacing w:line="360" w:lineRule="auto"/>
        <w:jc w:val="center"/>
        <w:rPr>
          <w:rFonts w:ascii="Times New Roman" w:hAnsi="Times New Roman"/>
          <w:b/>
          <w:i/>
          <w:sz w:val="24"/>
          <w:szCs w:val="24"/>
        </w:rPr>
      </w:pPr>
      <w:r w:rsidRPr="0089235E">
        <w:rPr>
          <w:rFonts w:ascii="Times New Roman" w:hAnsi="Times New Roman"/>
          <w:b/>
          <w:i/>
          <w:sz w:val="24"/>
          <w:szCs w:val="24"/>
        </w:rPr>
        <w:lastRenderedPageBreak/>
        <w:t xml:space="preserve">2. </w:t>
      </w:r>
      <w:r w:rsidR="00F57864" w:rsidRPr="0089235E">
        <w:rPr>
          <w:rFonts w:ascii="Times New Roman" w:hAnsi="Times New Roman"/>
          <w:b/>
          <w:i/>
          <w:sz w:val="24"/>
          <w:szCs w:val="24"/>
        </w:rPr>
        <w:t>Primacía de la naturaleza con respecto al altar y al trono</w:t>
      </w:r>
    </w:p>
    <w:p w:rsidR="00B22E59" w:rsidRDefault="003C2912" w:rsidP="002A4811">
      <w:pPr>
        <w:spacing w:line="360" w:lineRule="auto"/>
        <w:ind w:firstLine="708"/>
        <w:jc w:val="both"/>
        <w:rPr>
          <w:rFonts w:ascii="Times New Roman" w:hAnsi="Times New Roman"/>
          <w:sz w:val="24"/>
          <w:szCs w:val="24"/>
        </w:rPr>
      </w:pPr>
      <w:r>
        <w:rPr>
          <w:rFonts w:ascii="Times New Roman" w:hAnsi="Times New Roman"/>
          <w:sz w:val="24"/>
          <w:szCs w:val="24"/>
        </w:rPr>
        <w:t>“Imponedme silencio sobre la religión y el gobierno, y no tendr</w:t>
      </w:r>
      <w:r w:rsidR="007E6C30">
        <w:rPr>
          <w:rFonts w:ascii="Times New Roman" w:hAnsi="Times New Roman"/>
          <w:sz w:val="24"/>
          <w:szCs w:val="24"/>
        </w:rPr>
        <w:t>ía nada que decir”. Esto lo escribe</w:t>
      </w:r>
      <w:r>
        <w:rPr>
          <w:rFonts w:ascii="Times New Roman" w:hAnsi="Times New Roman"/>
          <w:sz w:val="24"/>
          <w:szCs w:val="24"/>
        </w:rPr>
        <w:t xml:space="preserve"> Diderot en </w:t>
      </w:r>
      <w:r>
        <w:rPr>
          <w:rFonts w:ascii="Times New Roman" w:hAnsi="Times New Roman"/>
          <w:i/>
          <w:sz w:val="24"/>
          <w:szCs w:val="24"/>
        </w:rPr>
        <w:t>El paseo del escéptico</w:t>
      </w:r>
      <w:r>
        <w:rPr>
          <w:rFonts w:ascii="Times New Roman" w:hAnsi="Times New Roman"/>
          <w:sz w:val="24"/>
          <w:szCs w:val="24"/>
        </w:rPr>
        <w:t>, es decir, en una fecha tan temprana como 1747. Sin embargo, para recobrar su libertad y abandonar la prisión de Vincennes, en 1749 Diderot se verá obligado a comprometerse por escrito a no publicar nada refer</w:t>
      </w:r>
      <w:r w:rsidR="00DA3A1E">
        <w:rPr>
          <w:rFonts w:ascii="Times New Roman" w:hAnsi="Times New Roman"/>
          <w:sz w:val="24"/>
          <w:szCs w:val="24"/>
        </w:rPr>
        <w:t>ente sobre esos dos asuntos en particular</w:t>
      </w:r>
      <w:r>
        <w:rPr>
          <w:rFonts w:ascii="Times New Roman" w:hAnsi="Times New Roman"/>
          <w:sz w:val="24"/>
          <w:szCs w:val="24"/>
        </w:rPr>
        <w:t xml:space="preserve">. Esta circunstancia nos hace encontrarnos ante una situación realmente singular. Diderot, ciertamente, no escribe ningún tratado político homologable con el </w:t>
      </w:r>
      <w:r>
        <w:rPr>
          <w:rFonts w:ascii="Times New Roman" w:hAnsi="Times New Roman"/>
          <w:i/>
          <w:sz w:val="24"/>
          <w:szCs w:val="24"/>
        </w:rPr>
        <w:t>Contrato social</w:t>
      </w:r>
      <w:r>
        <w:rPr>
          <w:rFonts w:ascii="Times New Roman" w:hAnsi="Times New Roman"/>
          <w:sz w:val="24"/>
          <w:szCs w:val="24"/>
        </w:rPr>
        <w:t xml:space="preserve"> de Rousseau o </w:t>
      </w:r>
      <w:r>
        <w:rPr>
          <w:rFonts w:ascii="Times New Roman" w:hAnsi="Times New Roman"/>
          <w:i/>
          <w:sz w:val="24"/>
          <w:szCs w:val="24"/>
        </w:rPr>
        <w:t>El espíritu de las leyes</w:t>
      </w:r>
      <w:r>
        <w:rPr>
          <w:rFonts w:ascii="Times New Roman" w:hAnsi="Times New Roman"/>
          <w:sz w:val="24"/>
          <w:szCs w:val="24"/>
        </w:rPr>
        <w:t xml:space="preserve"> de Montesquieu y, sin embargo, todo su pensamiento revela una honda inquietud política. De una forma u otra, Didero</w:t>
      </w:r>
      <w:r w:rsidR="002A371C">
        <w:rPr>
          <w:rFonts w:ascii="Times New Roman" w:hAnsi="Times New Roman"/>
          <w:sz w:val="24"/>
          <w:szCs w:val="24"/>
        </w:rPr>
        <w:t>t nos habla del gobierno y de la religión</w:t>
      </w:r>
      <w:r>
        <w:rPr>
          <w:rFonts w:ascii="Times New Roman" w:hAnsi="Times New Roman"/>
          <w:sz w:val="24"/>
          <w:szCs w:val="24"/>
        </w:rPr>
        <w:t xml:space="preserve"> a lo largo de toda su obra. </w:t>
      </w:r>
      <w:r w:rsidR="002A4811">
        <w:rPr>
          <w:rFonts w:ascii="Times New Roman" w:hAnsi="Times New Roman"/>
          <w:sz w:val="24"/>
          <w:szCs w:val="24"/>
        </w:rPr>
        <w:t xml:space="preserve"> </w:t>
      </w:r>
    </w:p>
    <w:p w:rsidR="00926267" w:rsidRDefault="003C2912" w:rsidP="002A4811">
      <w:pPr>
        <w:spacing w:line="360" w:lineRule="auto"/>
        <w:ind w:firstLine="708"/>
        <w:jc w:val="both"/>
        <w:rPr>
          <w:rFonts w:ascii="Times New Roman" w:hAnsi="Times New Roman"/>
          <w:sz w:val="24"/>
          <w:szCs w:val="24"/>
        </w:rPr>
      </w:pPr>
      <w:r>
        <w:rPr>
          <w:rFonts w:ascii="Times New Roman" w:hAnsi="Times New Roman"/>
          <w:sz w:val="24"/>
          <w:szCs w:val="24"/>
        </w:rPr>
        <w:t>Su</w:t>
      </w:r>
      <w:r w:rsidR="007E6C30">
        <w:rPr>
          <w:rFonts w:ascii="Times New Roman" w:hAnsi="Times New Roman"/>
          <w:sz w:val="24"/>
          <w:szCs w:val="24"/>
        </w:rPr>
        <w:t xml:space="preserve"> célebre disquisición sobre la jerarquía de</w:t>
      </w:r>
      <w:r>
        <w:rPr>
          <w:rFonts w:ascii="Times New Roman" w:hAnsi="Times New Roman"/>
          <w:sz w:val="24"/>
          <w:szCs w:val="24"/>
        </w:rPr>
        <w:t xml:space="preserve"> los tres código</w:t>
      </w:r>
      <w:r w:rsidR="002A371C">
        <w:rPr>
          <w:rFonts w:ascii="Times New Roman" w:hAnsi="Times New Roman"/>
          <w:sz w:val="24"/>
          <w:szCs w:val="24"/>
        </w:rPr>
        <w:t>s</w:t>
      </w:r>
      <w:r>
        <w:rPr>
          <w:rFonts w:ascii="Times New Roman" w:hAnsi="Times New Roman"/>
          <w:sz w:val="24"/>
          <w:szCs w:val="24"/>
        </w:rPr>
        <w:t xml:space="preserve"> vertebra </w:t>
      </w:r>
      <w:r w:rsidR="002A371C">
        <w:rPr>
          <w:rFonts w:ascii="Times New Roman" w:hAnsi="Times New Roman"/>
          <w:sz w:val="24"/>
          <w:szCs w:val="24"/>
        </w:rPr>
        <w:t>sus reflexiones y sus escritos, porque tiene muy claro que la naturaleza prima sobre lo político y lo religioso, en virtud de un materialismo radical donde</w:t>
      </w:r>
      <w:r w:rsidR="009E60D4">
        <w:rPr>
          <w:rFonts w:ascii="Times New Roman" w:hAnsi="Times New Roman"/>
          <w:sz w:val="24"/>
          <w:szCs w:val="24"/>
        </w:rPr>
        <w:t xml:space="preserve"> ni siquiera hay espacio para una</w:t>
      </w:r>
      <w:r w:rsidR="002A371C">
        <w:rPr>
          <w:rFonts w:ascii="Times New Roman" w:hAnsi="Times New Roman"/>
          <w:sz w:val="24"/>
          <w:szCs w:val="24"/>
        </w:rPr>
        <w:t xml:space="preserve"> libertad</w:t>
      </w:r>
      <w:r w:rsidR="009E60D4">
        <w:rPr>
          <w:rFonts w:ascii="Times New Roman" w:hAnsi="Times New Roman"/>
          <w:sz w:val="24"/>
          <w:szCs w:val="24"/>
        </w:rPr>
        <w:t xml:space="preserve"> metafísica de corte kantiano</w:t>
      </w:r>
      <w:r w:rsidR="002A371C">
        <w:rPr>
          <w:rFonts w:ascii="Times New Roman" w:hAnsi="Times New Roman"/>
          <w:sz w:val="24"/>
          <w:szCs w:val="24"/>
        </w:rPr>
        <w:t>, aunque eso no esté</w:t>
      </w:r>
      <w:r w:rsidR="009E60D4">
        <w:rPr>
          <w:rFonts w:ascii="Times New Roman" w:hAnsi="Times New Roman"/>
          <w:sz w:val="24"/>
          <w:szCs w:val="24"/>
        </w:rPr>
        <w:t xml:space="preserve"> ni mucho menos</w:t>
      </w:r>
      <w:r w:rsidR="002A371C">
        <w:rPr>
          <w:rFonts w:ascii="Times New Roman" w:hAnsi="Times New Roman"/>
          <w:sz w:val="24"/>
          <w:szCs w:val="24"/>
        </w:rPr>
        <w:t xml:space="preserve"> reñido con reivindicar la libertad política o incluso </w:t>
      </w:r>
      <w:r w:rsidR="00DA3A1E">
        <w:rPr>
          <w:rFonts w:ascii="Times New Roman" w:hAnsi="Times New Roman"/>
          <w:sz w:val="24"/>
          <w:szCs w:val="24"/>
        </w:rPr>
        <w:t xml:space="preserve">con </w:t>
      </w:r>
      <w:r w:rsidR="002A371C">
        <w:rPr>
          <w:rFonts w:ascii="Times New Roman" w:hAnsi="Times New Roman"/>
          <w:sz w:val="24"/>
          <w:szCs w:val="24"/>
        </w:rPr>
        <w:t xml:space="preserve">poetizar respecto al encuentro de sus átomos con los de su amante, </w:t>
      </w:r>
      <w:r w:rsidR="009E60D4">
        <w:rPr>
          <w:rFonts w:ascii="Times New Roman" w:hAnsi="Times New Roman"/>
          <w:sz w:val="24"/>
          <w:szCs w:val="24"/>
        </w:rPr>
        <w:t xml:space="preserve">para eternizar ese sentimiento amoroso a pesar de sus convicciones materialistas a las que todos los seres está destinados, </w:t>
      </w:r>
      <w:r w:rsidR="002A371C">
        <w:rPr>
          <w:rFonts w:ascii="Times New Roman" w:hAnsi="Times New Roman"/>
          <w:sz w:val="24"/>
          <w:szCs w:val="24"/>
        </w:rPr>
        <w:t>tal como le escribe a Sophie Voll</w:t>
      </w:r>
      <w:r w:rsidR="009E60D4">
        <w:rPr>
          <w:rFonts w:ascii="Times New Roman" w:hAnsi="Times New Roman"/>
          <w:sz w:val="24"/>
          <w:szCs w:val="24"/>
        </w:rPr>
        <w:t>and el 15 de octubre de 1759: “Oh, Sophie mía, ¡me quedaría la esperanza de toca</w:t>
      </w:r>
      <w:r w:rsidR="00927FA7">
        <w:rPr>
          <w:rFonts w:ascii="Times New Roman" w:hAnsi="Times New Roman"/>
          <w:sz w:val="24"/>
          <w:szCs w:val="24"/>
        </w:rPr>
        <w:t>ros, sentiros, amaros y</w:t>
      </w:r>
      <w:r w:rsidR="009E60D4">
        <w:rPr>
          <w:rFonts w:ascii="Times New Roman" w:hAnsi="Times New Roman"/>
          <w:sz w:val="24"/>
          <w:szCs w:val="24"/>
        </w:rPr>
        <w:t xml:space="preserve"> confundirme con vos, cuando dejemos de existir!</w:t>
      </w:r>
      <w:r w:rsidR="007E6C30">
        <w:rPr>
          <w:rFonts w:ascii="Times New Roman" w:hAnsi="Times New Roman"/>
          <w:sz w:val="24"/>
          <w:szCs w:val="24"/>
        </w:rPr>
        <w:t xml:space="preserve"> </w:t>
      </w:r>
      <w:r w:rsidR="009E60D4">
        <w:rPr>
          <w:rFonts w:ascii="Times New Roman" w:hAnsi="Times New Roman"/>
          <w:sz w:val="24"/>
          <w:szCs w:val="24"/>
        </w:rPr>
        <w:t>¡Ojalá estuviéramos predestinados a componer un ser común</w:t>
      </w:r>
      <w:r w:rsidR="00926267">
        <w:rPr>
          <w:rFonts w:ascii="Times New Roman" w:hAnsi="Times New Roman"/>
          <w:sz w:val="24"/>
          <w:szCs w:val="24"/>
        </w:rPr>
        <w:t>, ojalá en los siglos venideros tuviera que reconstruir un todo con vos, ojalá las moléculas de vu</w:t>
      </w:r>
      <w:r w:rsidR="00927FA7">
        <w:rPr>
          <w:rFonts w:ascii="Times New Roman" w:hAnsi="Times New Roman"/>
          <w:sz w:val="24"/>
          <w:szCs w:val="24"/>
        </w:rPr>
        <w:t xml:space="preserve">estro amante disuelto se agitaran </w:t>
      </w:r>
      <w:r w:rsidR="00926267">
        <w:rPr>
          <w:rFonts w:ascii="Times New Roman" w:hAnsi="Times New Roman"/>
          <w:sz w:val="24"/>
          <w:szCs w:val="24"/>
        </w:rPr>
        <w:t>y buscaran las vuestras dispersas en la n</w:t>
      </w:r>
      <w:r w:rsidR="00927FA7">
        <w:rPr>
          <w:rFonts w:ascii="Times New Roman" w:hAnsi="Times New Roman"/>
          <w:sz w:val="24"/>
          <w:szCs w:val="24"/>
        </w:rPr>
        <w:t>aturaleza! Deja</w:t>
      </w:r>
      <w:r w:rsidR="00926267">
        <w:rPr>
          <w:rFonts w:ascii="Times New Roman" w:hAnsi="Times New Roman"/>
          <w:sz w:val="24"/>
          <w:szCs w:val="24"/>
        </w:rPr>
        <w:t>dme gozar de esta quimera; es tan dulce; me aseguraría la eternidad en vos y con vos”.</w:t>
      </w:r>
      <w:r w:rsidR="009E60D4">
        <w:rPr>
          <w:rFonts w:ascii="Times New Roman" w:hAnsi="Times New Roman"/>
          <w:sz w:val="24"/>
          <w:szCs w:val="24"/>
        </w:rPr>
        <w:t xml:space="preserve"> </w:t>
      </w:r>
      <w:r w:rsidR="007E6C30">
        <w:rPr>
          <w:rFonts w:ascii="Times New Roman" w:hAnsi="Times New Roman"/>
          <w:sz w:val="24"/>
          <w:szCs w:val="24"/>
        </w:rPr>
        <w:t>Después de todo, l</w:t>
      </w:r>
      <w:r w:rsidR="003F3363">
        <w:rPr>
          <w:rFonts w:ascii="Times New Roman" w:hAnsi="Times New Roman"/>
          <w:sz w:val="24"/>
          <w:szCs w:val="24"/>
        </w:rPr>
        <w:t xml:space="preserve">a coherencia de un </w:t>
      </w:r>
      <w:r w:rsidR="007E6C30">
        <w:rPr>
          <w:rFonts w:ascii="Times New Roman" w:hAnsi="Times New Roman"/>
          <w:sz w:val="24"/>
          <w:szCs w:val="24"/>
        </w:rPr>
        <w:t>materialismo sin fisuras no tiene por qué estar</w:t>
      </w:r>
      <w:r w:rsidR="003F3363">
        <w:rPr>
          <w:rFonts w:ascii="Times New Roman" w:hAnsi="Times New Roman"/>
          <w:sz w:val="24"/>
          <w:szCs w:val="24"/>
        </w:rPr>
        <w:t xml:space="preserve"> reñida con el amor a la vida en todos sus aspectos </w:t>
      </w:r>
      <w:r w:rsidR="00926267">
        <w:rPr>
          <w:rFonts w:ascii="Times New Roman" w:hAnsi="Times New Roman"/>
          <w:sz w:val="24"/>
          <w:szCs w:val="24"/>
        </w:rPr>
        <w:t>y con unas profundas</w:t>
      </w:r>
      <w:r w:rsidR="007E6C30">
        <w:rPr>
          <w:rFonts w:ascii="Times New Roman" w:hAnsi="Times New Roman"/>
          <w:sz w:val="24"/>
          <w:szCs w:val="24"/>
        </w:rPr>
        <w:t xml:space="preserve"> inquietudes políticas</w:t>
      </w:r>
      <w:r w:rsidR="00926267">
        <w:rPr>
          <w:rFonts w:ascii="Times New Roman" w:hAnsi="Times New Roman"/>
          <w:sz w:val="24"/>
          <w:szCs w:val="24"/>
        </w:rPr>
        <w:t xml:space="preserve"> que se proponen combatir todo tipo de funestas supersticiones o perniciosas servidumbres</w:t>
      </w:r>
      <w:r w:rsidR="007E6C30">
        <w:rPr>
          <w:rFonts w:ascii="Times New Roman" w:hAnsi="Times New Roman"/>
          <w:sz w:val="24"/>
          <w:szCs w:val="24"/>
        </w:rPr>
        <w:t>. Como diría Schopenhauer, una cosa es lo que está al otro lado del velo de Maya, lo que para Diderot sería una natura</w:t>
      </w:r>
      <w:r w:rsidR="003258AC">
        <w:rPr>
          <w:rFonts w:ascii="Times New Roman" w:hAnsi="Times New Roman"/>
          <w:sz w:val="24"/>
          <w:szCs w:val="24"/>
        </w:rPr>
        <w:t>leza inconsciente y ateleológica</w:t>
      </w:r>
      <w:r w:rsidR="007E6C30">
        <w:rPr>
          <w:rFonts w:ascii="Times New Roman" w:hAnsi="Times New Roman"/>
          <w:sz w:val="24"/>
          <w:szCs w:val="24"/>
        </w:rPr>
        <w:t xml:space="preserve">, y otra </w:t>
      </w:r>
      <w:r w:rsidR="00926267">
        <w:rPr>
          <w:rFonts w:ascii="Times New Roman" w:hAnsi="Times New Roman"/>
          <w:sz w:val="24"/>
          <w:szCs w:val="24"/>
        </w:rPr>
        <w:t xml:space="preserve">muy distinta </w:t>
      </w:r>
      <w:r w:rsidR="007E6C30">
        <w:rPr>
          <w:rFonts w:ascii="Times New Roman" w:hAnsi="Times New Roman"/>
          <w:sz w:val="24"/>
          <w:szCs w:val="24"/>
        </w:rPr>
        <w:t>cómo tenemos que bandearnos en medio del rein</w:t>
      </w:r>
      <w:r w:rsidR="00B22E59">
        <w:rPr>
          <w:rFonts w:ascii="Times New Roman" w:hAnsi="Times New Roman"/>
          <w:sz w:val="24"/>
          <w:szCs w:val="24"/>
        </w:rPr>
        <w:t xml:space="preserve">o ilusorio por el cual transita </w:t>
      </w:r>
      <w:r w:rsidR="007E6C30">
        <w:rPr>
          <w:rFonts w:ascii="Times New Roman" w:hAnsi="Times New Roman"/>
          <w:sz w:val="24"/>
          <w:szCs w:val="24"/>
        </w:rPr>
        <w:t xml:space="preserve">nuestra conciencia, </w:t>
      </w:r>
      <w:r w:rsidR="00926267">
        <w:rPr>
          <w:rFonts w:ascii="Times New Roman" w:hAnsi="Times New Roman"/>
          <w:sz w:val="24"/>
          <w:szCs w:val="24"/>
        </w:rPr>
        <w:t xml:space="preserve">siendo éste un lugar </w:t>
      </w:r>
      <w:r w:rsidR="007E6C30">
        <w:rPr>
          <w:rFonts w:ascii="Times New Roman" w:hAnsi="Times New Roman"/>
          <w:sz w:val="24"/>
          <w:szCs w:val="24"/>
        </w:rPr>
        <w:t>donde sí podemos permitirnos la licencia de hab</w:t>
      </w:r>
      <w:r w:rsidR="00B22E59">
        <w:rPr>
          <w:rFonts w:ascii="Times New Roman" w:hAnsi="Times New Roman"/>
          <w:sz w:val="24"/>
          <w:szCs w:val="24"/>
        </w:rPr>
        <w:t>lar de la voz de la naturaleza</w:t>
      </w:r>
      <w:r w:rsidR="007E6C30">
        <w:rPr>
          <w:rFonts w:ascii="Times New Roman" w:hAnsi="Times New Roman"/>
          <w:sz w:val="24"/>
          <w:szCs w:val="24"/>
        </w:rPr>
        <w:t>, además de imaginar una p</w:t>
      </w:r>
      <w:r w:rsidR="00926267">
        <w:rPr>
          <w:rFonts w:ascii="Times New Roman" w:hAnsi="Times New Roman"/>
          <w:sz w:val="24"/>
          <w:szCs w:val="24"/>
        </w:rPr>
        <w:t>ervivencia eterna con su amante y regocijarse con esa quimera.</w:t>
      </w:r>
    </w:p>
    <w:p w:rsidR="00B22E59" w:rsidRDefault="002A371C" w:rsidP="002A4811">
      <w:pPr>
        <w:spacing w:line="360" w:lineRule="auto"/>
        <w:ind w:firstLine="708"/>
        <w:jc w:val="both"/>
        <w:rPr>
          <w:rFonts w:ascii="Times New Roman" w:hAnsi="Times New Roman"/>
          <w:sz w:val="24"/>
          <w:szCs w:val="24"/>
        </w:rPr>
      </w:pPr>
      <w:r>
        <w:rPr>
          <w:rFonts w:ascii="Times New Roman" w:hAnsi="Times New Roman"/>
          <w:sz w:val="24"/>
          <w:szCs w:val="24"/>
        </w:rPr>
        <w:lastRenderedPageBreak/>
        <w:t>Recientemente Colas Duflo ha publicado un libro cuyo título es</w:t>
      </w:r>
      <w:r w:rsidR="00376E9A">
        <w:rPr>
          <w:rFonts w:ascii="Times New Roman" w:hAnsi="Times New Roman"/>
          <w:sz w:val="24"/>
          <w:szCs w:val="24"/>
        </w:rPr>
        <w:t xml:space="preserve"> sencillamente</w:t>
      </w:r>
      <w:r>
        <w:rPr>
          <w:rFonts w:ascii="Times New Roman" w:hAnsi="Times New Roman"/>
          <w:sz w:val="24"/>
          <w:szCs w:val="24"/>
        </w:rPr>
        <w:t xml:space="preserve"> </w:t>
      </w:r>
      <w:r w:rsidRPr="002A371C">
        <w:rPr>
          <w:rFonts w:ascii="Times New Roman" w:hAnsi="Times New Roman"/>
          <w:i/>
          <w:sz w:val="24"/>
          <w:szCs w:val="24"/>
        </w:rPr>
        <w:t>Diderot</w:t>
      </w:r>
      <w:r w:rsidR="001B75BE" w:rsidRPr="002A371C">
        <w:rPr>
          <w:rFonts w:ascii="Times New Roman" w:hAnsi="Times New Roman"/>
          <w:i/>
          <w:sz w:val="24"/>
          <w:szCs w:val="24"/>
        </w:rPr>
        <w:t xml:space="preserve"> filósofo</w:t>
      </w:r>
      <w:r w:rsidR="00DA3A1E">
        <w:rPr>
          <w:rFonts w:ascii="Times New Roman" w:hAnsi="Times New Roman"/>
          <w:sz w:val="24"/>
          <w:szCs w:val="24"/>
        </w:rPr>
        <w:t>, donde muestra</w:t>
      </w:r>
      <w:r w:rsidR="00376E9A">
        <w:rPr>
          <w:rFonts w:ascii="Times New Roman" w:hAnsi="Times New Roman"/>
          <w:sz w:val="24"/>
          <w:szCs w:val="24"/>
        </w:rPr>
        <w:t xml:space="preserve"> la coherencia interna</w:t>
      </w:r>
      <w:r w:rsidR="00DA3A1E">
        <w:rPr>
          <w:rFonts w:ascii="Times New Roman" w:hAnsi="Times New Roman"/>
          <w:sz w:val="24"/>
          <w:szCs w:val="24"/>
        </w:rPr>
        <w:t xml:space="preserve"> de su corpus </w:t>
      </w:r>
      <w:r w:rsidR="003258AC">
        <w:rPr>
          <w:rFonts w:ascii="Times New Roman" w:hAnsi="Times New Roman"/>
          <w:sz w:val="24"/>
          <w:szCs w:val="24"/>
        </w:rPr>
        <w:t>filosófico, en donde su filosofía de la naturaleza configura</w:t>
      </w:r>
      <w:r w:rsidR="00376E9A">
        <w:rPr>
          <w:rFonts w:ascii="Times New Roman" w:hAnsi="Times New Roman"/>
          <w:sz w:val="24"/>
          <w:szCs w:val="24"/>
        </w:rPr>
        <w:t xml:space="preserve"> una antropología materialis</w:t>
      </w:r>
      <w:r w:rsidR="003258AC">
        <w:rPr>
          <w:rFonts w:ascii="Times New Roman" w:hAnsi="Times New Roman"/>
          <w:sz w:val="24"/>
          <w:szCs w:val="24"/>
        </w:rPr>
        <w:t>ta que</w:t>
      </w:r>
      <w:r w:rsidR="00376E9A">
        <w:rPr>
          <w:rFonts w:ascii="Times New Roman" w:hAnsi="Times New Roman"/>
          <w:sz w:val="24"/>
          <w:szCs w:val="24"/>
        </w:rPr>
        <w:t xml:space="preserve"> da</w:t>
      </w:r>
      <w:r w:rsidR="00997EBA">
        <w:rPr>
          <w:rFonts w:ascii="Times New Roman" w:hAnsi="Times New Roman"/>
          <w:sz w:val="24"/>
          <w:szCs w:val="24"/>
        </w:rPr>
        <w:t xml:space="preserve"> lugar a una moral natural apta para ese</w:t>
      </w:r>
      <w:r w:rsidR="00376E9A">
        <w:rPr>
          <w:rFonts w:ascii="Times New Roman" w:hAnsi="Times New Roman"/>
          <w:sz w:val="24"/>
          <w:szCs w:val="24"/>
        </w:rPr>
        <w:t xml:space="preserve"> ateo virtuoso</w:t>
      </w:r>
      <w:r w:rsidR="00997EBA">
        <w:rPr>
          <w:rFonts w:ascii="Times New Roman" w:hAnsi="Times New Roman"/>
          <w:sz w:val="24"/>
          <w:szCs w:val="24"/>
        </w:rPr>
        <w:t xml:space="preserve"> de la paradoja de Bayle</w:t>
      </w:r>
      <w:r w:rsidR="00376E9A">
        <w:rPr>
          <w:rFonts w:ascii="Times New Roman" w:hAnsi="Times New Roman"/>
          <w:sz w:val="24"/>
          <w:szCs w:val="24"/>
        </w:rPr>
        <w:t xml:space="preserve"> y a unas reflexiones políticas</w:t>
      </w:r>
      <w:r w:rsidR="00997EBA">
        <w:rPr>
          <w:rFonts w:ascii="Times New Roman" w:hAnsi="Times New Roman"/>
          <w:sz w:val="24"/>
          <w:szCs w:val="24"/>
        </w:rPr>
        <w:t xml:space="preserve"> de gran calado, que fustigan toda suerte de servidumbre (incluso voluntaria), el despotismo, el esclavismo o e</w:t>
      </w:r>
      <w:r w:rsidR="00376E9A">
        <w:rPr>
          <w:rFonts w:ascii="Times New Roman" w:hAnsi="Times New Roman"/>
          <w:sz w:val="24"/>
          <w:szCs w:val="24"/>
        </w:rPr>
        <w:t>l colonialismo</w:t>
      </w:r>
      <w:r w:rsidR="00997EBA">
        <w:rPr>
          <w:rFonts w:ascii="Times New Roman" w:hAnsi="Times New Roman"/>
          <w:sz w:val="24"/>
          <w:szCs w:val="24"/>
        </w:rPr>
        <w:t>, con una sensibilidad inusual hacia los problemas padecidos por las mujeres.</w:t>
      </w:r>
      <w:r w:rsidR="002A4811">
        <w:rPr>
          <w:rFonts w:ascii="Times New Roman" w:hAnsi="Times New Roman"/>
          <w:sz w:val="24"/>
          <w:szCs w:val="24"/>
        </w:rPr>
        <w:t xml:space="preserve"> E</w:t>
      </w:r>
      <w:r>
        <w:rPr>
          <w:rFonts w:ascii="Times New Roman" w:hAnsi="Times New Roman"/>
          <w:sz w:val="24"/>
          <w:szCs w:val="24"/>
        </w:rPr>
        <w:t xml:space="preserve">l pensamiento filosófico de Diderot quedó sepultado por su labor con la </w:t>
      </w:r>
      <w:r>
        <w:rPr>
          <w:rFonts w:ascii="Times New Roman" w:hAnsi="Times New Roman"/>
          <w:i/>
          <w:sz w:val="24"/>
          <w:szCs w:val="24"/>
        </w:rPr>
        <w:t>Enciclopedia</w:t>
      </w:r>
      <w:r>
        <w:rPr>
          <w:rFonts w:ascii="Times New Roman" w:hAnsi="Times New Roman"/>
          <w:sz w:val="24"/>
          <w:szCs w:val="24"/>
        </w:rPr>
        <w:t xml:space="preserve"> y su temor a ser encarcelado de nuevo, lo que le hizo guardar en sus cajones buena parte de sus obras. </w:t>
      </w:r>
      <w:r w:rsidR="003F3363">
        <w:rPr>
          <w:rFonts w:ascii="Times New Roman" w:hAnsi="Times New Roman"/>
          <w:sz w:val="24"/>
          <w:szCs w:val="24"/>
        </w:rPr>
        <w:t>Su obra ha ido aflorando tardíamente y se expresa en muchos géneros (cuento</w:t>
      </w:r>
      <w:r w:rsidR="00AB2F89">
        <w:rPr>
          <w:rFonts w:ascii="Times New Roman" w:hAnsi="Times New Roman"/>
          <w:sz w:val="24"/>
          <w:szCs w:val="24"/>
        </w:rPr>
        <w:t>s</w:t>
      </w:r>
      <w:r w:rsidR="003F3363">
        <w:rPr>
          <w:rFonts w:ascii="Times New Roman" w:hAnsi="Times New Roman"/>
          <w:sz w:val="24"/>
          <w:szCs w:val="24"/>
        </w:rPr>
        <w:t>, novela</w:t>
      </w:r>
      <w:r w:rsidR="00AB2F89">
        <w:rPr>
          <w:rFonts w:ascii="Times New Roman" w:hAnsi="Times New Roman"/>
          <w:sz w:val="24"/>
          <w:szCs w:val="24"/>
        </w:rPr>
        <w:t>s</w:t>
      </w:r>
      <w:r w:rsidR="002A4811">
        <w:rPr>
          <w:rFonts w:ascii="Times New Roman" w:hAnsi="Times New Roman"/>
          <w:sz w:val="24"/>
          <w:szCs w:val="24"/>
        </w:rPr>
        <w:t>, fragmentos, correspon</w:t>
      </w:r>
      <w:r w:rsidR="003258AC">
        <w:rPr>
          <w:rFonts w:ascii="Times New Roman" w:hAnsi="Times New Roman"/>
          <w:sz w:val="24"/>
          <w:szCs w:val="24"/>
        </w:rPr>
        <w:t>dencia, obras teatrales</w:t>
      </w:r>
      <w:r w:rsidR="002A4811">
        <w:rPr>
          <w:rFonts w:ascii="Times New Roman" w:hAnsi="Times New Roman"/>
          <w:sz w:val="24"/>
          <w:szCs w:val="24"/>
        </w:rPr>
        <w:t>…</w:t>
      </w:r>
      <w:r w:rsidR="003F3363">
        <w:rPr>
          <w:rFonts w:ascii="Times New Roman" w:hAnsi="Times New Roman"/>
          <w:sz w:val="24"/>
          <w:szCs w:val="24"/>
        </w:rPr>
        <w:t xml:space="preserve">) alejados </w:t>
      </w:r>
      <w:r w:rsidR="00AB2F89">
        <w:rPr>
          <w:rFonts w:ascii="Times New Roman" w:hAnsi="Times New Roman"/>
          <w:sz w:val="24"/>
          <w:szCs w:val="24"/>
        </w:rPr>
        <w:t>por completo del ensayo con espíritu de sistema</w:t>
      </w:r>
      <w:r w:rsidR="00BF37FC">
        <w:rPr>
          <w:rFonts w:ascii="Times New Roman" w:hAnsi="Times New Roman"/>
          <w:sz w:val="24"/>
          <w:szCs w:val="24"/>
        </w:rPr>
        <w:t xml:space="preserve">. </w:t>
      </w:r>
    </w:p>
    <w:p w:rsidR="002A4811" w:rsidRDefault="00BF37FC" w:rsidP="002A4811">
      <w:pPr>
        <w:spacing w:line="360" w:lineRule="auto"/>
        <w:ind w:firstLine="708"/>
        <w:jc w:val="both"/>
        <w:rPr>
          <w:rFonts w:ascii="Times New Roman" w:hAnsi="Times New Roman"/>
          <w:sz w:val="24"/>
          <w:szCs w:val="24"/>
        </w:rPr>
      </w:pPr>
      <w:r>
        <w:rPr>
          <w:rFonts w:ascii="Times New Roman" w:hAnsi="Times New Roman"/>
          <w:sz w:val="24"/>
          <w:szCs w:val="24"/>
        </w:rPr>
        <w:t>Quién sabe si por azar</w:t>
      </w:r>
      <w:r w:rsidR="003F3363">
        <w:rPr>
          <w:rFonts w:ascii="Times New Roman" w:hAnsi="Times New Roman"/>
          <w:sz w:val="24"/>
          <w:szCs w:val="24"/>
        </w:rPr>
        <w:t>, paseando po</w:t>
      </w:r>
      <w:r>
        <w:rPr>
          <w:rFonts w:ascii="Times New Roman" w:hAnsi="Times New Roman"/>
          <w:sz w:val="24"/>
          <w:szCs w:val="24"/>
        </w:rPr>
        <w:t>r la orilla del Sena, cualquiera</w:t>
      </w:r>
      <w:r w:rsidR="00AB2F89">
        <w:rPr>
          <w:rFonts w:ascii="Times New Roman" w:hAnsi="Times New Roman"/>
          <w:sz w:val="24"/>
          <w:szCs w:val="24"/>
        </w:rPr>
        <w:t xml:space="preserve"> de nosotros no podría encontrarse</w:t>
      </w:r>
      <w:r>
        <w:rPr>
          <w:rFonts w:ascii="Times New Roman" w:hAnsi="Times New Roman"/>
          <w:sz w:val="24"/>
          <w:szCs w:val="24"/>
        </w:rPr>
        <w:t xml:space="preserve"> rebuscando entre los buquinistas un desconocido manuscrito de Diderot. Recordemos que u</w:t>
      </w:r>
      <w:r w:rsidR="003F3363">
        <w:rPr>
          <w:rFonts w:ascii="Times New Roman" w:hAnsi="Times New Roman"/>
          <w:sz w:val="24"/>
          <w:szCs w:val="24"/>
        </w:rPr>
        <w:t xml:space="preserve">na copia clandestina de </w:t>
      </w:r>
      <w:r w:rsidR="003F3363">
        <w:rPr>
          <w:rFonts w:ascii="Times New Roman" w:hAnsi="Times New Roman"/>
          <w:i/>
          <w:sz w:val="24"/>
          <w:szCs w:val="24"/>
        </w:rPr>
        <w:t>El sobrino de Rameau</w:t>
      </w:r>
      <w:r w:rsidR="003F3363">
        <w:rPr>
          <w:rFonts w:ascii="Times New Roman" w:hAnsi="Times New Roman"/>
          <w:sz w:val="24"/>
          <w:szCs w:val="24"/>
        </w:rPr>
        <w:t xml:space="preserve"> fue vendida a Schiller, quien convenció a Goethe para que lo tradujera al alemán en 1805 y </w:t>
      </w:r>
      <w:r>
        <w:rPr>
          <w:rFonts w:ascii="Times New Roman" w:hAnsi="Times New Roman"/>
          <w:sz w:val="24"/>
          <w:szCs w:val="24"/>
        </w:rPr>
        <w:t xml:space="preserve">que </w:t>
      </w:r>
      <w:r w:rsidR="003F3363">
        <w:rPr>
          <w:rFonts w:ascii="Times New Roman" w:hAnsi="Times New Roman"/>
          <w:sz w:val="24"/>
          <w:szCs w:val="24"/>
        </w:rPr>
        <w:t>só</w:t>
      </w:r>
      <w:r w:rsidR="004307A5">
        <w:rPr>
          <w:rFonts w:ascii="Times New Roman" w:hAnsi="Times New Roman"/>
          <w:sz w:val="24"/>
          <w:szCs w:val="24"/>
        </w:rPr>
        <w:t>lo se publicó en francés mucho tiempo después</w:t>
      </w:r>
      <w:r w:rsidR="003F3363">
        <w:rPr>
          <w:rFonts w:ascii="Times New Roman" w:hAnsi="Times New Roman"/>
          <w:sz w:val="24"/>
          <w:szCs w:val="24"/>
        </w:rPr>
        <w:t xml:space="preserve">. </w:t>
      </w:r>
      <w:r w:rsidR="003F3363">
        <w:rPr>
          <w:rFonts w:ascii="Times New Roman" w:hAnsi="Times New Roman"/>
          <w:i/>
          <w:sz w:val="24"/>
          <w:szCs w:val="24"/>
        </w:rPr>
        <w:t>El paseo del escéptico</w:t>
      </w:r>
      <w:r w:rsidR="003F3363">
        <w:rPr>
          <w:rFonts w:ascii="Times New Roman" w:hAnsi="Times New Roman"/>
          <w:sz w:val="24"/>
          <w:szCs w:val="24"/>
        </w:rPr>
        <w:t xml:space="preserve"> y </w:t>
      </w:r>
      <w:r w:rsidR="003F3363">
        <w:rPr>
          <w:rFonts w:ascii="Times New Roman" w:hAnsi="Times New Roman"/>
          <w:i/>
          <w:sz w:val="24"/>
          <w:szCs w:val="24"/>
        </w:rPr>
        <w:t>La paradoja del comedi</w:t>
      </w:r>
      <w:r w:rsidR="00CA0DFE">
        <w:rPr>
          <w:rFonts w:ascii="Times New Roman" w:hAnsi="Times New Roman"/>
          <w:i/>
          <w:sz w:val="24"/>
          <w:szCs w:val="24"/>
        </w:rPr>
        <w:t>a</w:t>
      </w:r>
      <w:r w:rsidR="003F3363">
        <w:rPr>
          <w:rFonts w:ascii="Times New Roman" w:hAnsi="Times New Roman"/>
          <w:i/>
          <w:sz w:val="24"/>
          <w:szCs w:val="24"/>
        </w:rPr>
        <w:t>nte</w:t>
      </w:r>
      <w:r w:rsidR="003F3363">
        <w:rPr>
          <w:rFonts w:ascii="Times New Roman" w:hAnsi="Times New Roman"/>
          <w:sz w:val="24"/>
          <w:szCs w:val="24"/>
        </w:rPr>
        <w:t xml:space="preserve"> aparecieron en 1830, las </w:t>
      </w:r>
      <w:r w:rsidR="003F3363">
        <w:rPr>
          <w:rFonts w:ascii="Times New Roman" w:hAnsi="Times New Roman"/>
          <w:i/>
          <w:sz w:val="24"/>
          <w:szCs w:val="24"/>
        </w:rPr>
        <w:t xml:space="preserve">Memorias para Catalina II </w:t>
      </w:r>
      <w:r w:rsidR="003F3363">
        <w:rPr>
          <w:rFonts w:ascii="Times New Roman" w:hAnsi="Times New Roman"/>
          <w:sz w:val="24"/>
          <w:szCs w:val="24"/>
        </w:rPr>
        <w:t xml:space="preserve">no vieron la luz hasta 1899 y sus </w:t>
      </w:r>
      <w:r w:rsidR="003F3363">
        <w:rPr>
          <w:rFonts w:ascii="Times New Roman" w:hAnsi="Times New Roman"/>
          <w:i/>
          <w:sz w:val="24"/>
          <w:szCs w:val="24"/>
        </w:rPr>
        <w:t>Páginas contra un tirano</w:t>
      </w:r>
      <w:r w:rsidR="003F3363">
        <w:rPr>
          <w:rFonts w:ascii="Times New Roman" w:hAnsi="Times New Roman"/>
          <w:sz w:val="24"/>
          <w:szCs w:val="24"/>
        </w:rPr>
        <w:t xml:space="preserve"> lo hicieron en 1937. </w:t>
      </w:r>
      <w:r w:rsidR="00CA0DFE">
        <w:rPr>
          <w:rFonts w:ascii="Times New Roman" w:hAnsi="Times New Roman"/>
          <w:sz w:val="24"/>
          <w:szCs w:val="24"/>
        </w:rPr>
        <w:t xml:space="preserve">Tiempo se tardó en confirmar su autoría en muchos artículos de la </w:t>
      </w:r>
      <w:r w:rsidR="00CA0DFE">
        <w:rPr>
          <w:rFonts w:ascii="Times New Roman" w:hAnsi="Times New Roman"/>
          <w:i/>
          <w:sz w:val="24"/>
          <w:szCs w:val="24"/>
        </w:rPr>
        <w:t>Enciclopedia</w:t>
      </w:r>
      <w:r w:rsidR="00CA0DFE">
        <w:rPr>
          <w:rFonts w:ascii="Times New Roman" w:hAnsi="Times New Roman"/>
          <w:sz w:val="24"/>
          <w:szCs w:val="24"/>
        </w:rPr>
        <w:t xml:space="preserve"> publicados como anónimos. Y a</w:t>
      </w:r>
      <w:r w:rsidR="003F3363">
        <w:rPr>
          <w:rFonts w:ascii="Times New Roman" w:hAnsi="Times New Roman"/>
          <w:sz w:val="24"/>
          <w:szCs w:val="24"/>
        </w:rPr>
        <w:t xml:space="preserve">ún hoy falta por discriminar qué porcentaje de </w:t>
      </w:r>
      <w:r w:rsidR="003F3363">
        <w:rPr>
          <w:rFonts w:ascii="Times New Roman" w:hAnsi="Times New Roman"/>
          <w:i/>
          <w:sz w:val="24"/>
          <w:szCs w:val="24"/>
        </w:rPr>
        <w:t>La historia de las dos Indias</w:t>
      </w:r>
      <w:r w:rsidR="003F3363">
        <w:rPr>
          <w:rFonts w:ascii="Times New Roman" w:hAnsi="Times New Roman"/>
          <w:sz w:val="24"/>
          <w:szCs w:val="24"/>
        </w:rPr>
        <w:t xml:space="preserve"> </w:t>
      </w:r>
      <w:r w:rsidR="00CA0DFE">
        <w:rPr>
          <w:rFonts w:ascii="Times New Roman" w:hAnsi="Times New Roman"/>
          <w:sz w:val="24"/>
          <w:szCs w:val="24"/>
        </w:rPr>
        <w:t xml:space="preserve">del abate de Reynal </w:t>
      </w:r>
      <w:r w:rsidR="003F3363">
        <w:rPr>
          <w:rFonts w:ascii="Times New Roman" w:hAnsi="Times New Roman"/>
          <w:sz w:val="24"/>
          <w:szCs w:val="24"/>
        </w:rPr>
        <w:t>pertenece a Diderot, cuya pluma se detecta en la edición de 1770, pero se hace más notable en la de 1774 y, sobre todo, en la tercera edición de 1780</w:t>
      </w:r>
      <w:r w:rsidR="00CA0DFE">
        <w:rPr>
          <w:rFonts w:ascii="Times New Roman" w:hAnsi="Times New Roman"/>
          <w:sz w:val="24"/>
          <w:szCs w:val="24"/>
        </w:rPr>
        <w:t>. El volumen correspondiente de la nueva edición de sus escritos todavía</w:t>
      </w:r>
      <w:r w:rsidR="004307A5">
        <w:rPr>
          <w:rFonts w:ascii="Times New Roman" w:hAnsi="Times New Roman"/>
          <w:sz w:val="24"/>
          <w:szCs w:val="24"/>
        </w:rPr>
        <w:t xml:space="preserve"> está en curso. Según la</w:t>
      </w:r>
      <w:r w:rsidR="00CA0DFE">
        <w:rPr>
          <w:rFonts w:ascii="Times New Roman" w:hAnsi="Times New Roman"/>
          <w:sz w:val="24"/>
          <w:szCs w:val="24"/>
        </w:rPr>
        <w:t xml:space="preserve"> hija</w:t>
      </w:r>
      <w:r w:rsidR="004307A5">
        <w:rPr>
          <w:rFonts w:ascii="Times New Roman" w:hAnsi="Times New Roman"/>
          <w:sz w:val="24"/>
          <w:szCs w:val="24"/>
        </w:rPr>
        <w:t xml:space="preserve"> de</w:t>
      </w:r>
      <w:r w:rsidR="00CA0DFE">
        <w:rPr>
          <w:rFonts w:ascii="Times New Roman" w:hAnsi="Times New Roman"/>
          <w:sz w:val="24"/>
          <w:szCs w:val="24"/>
        </w:rPr>
        <w:t xml:space="preserve"> Diderot</w:t>
      </w:r>
      <w:r w:rsidR="004307A5">
        <w:rPr>
          <w:rFonts w:ascii="Times New Roman" w:hAnsi="Times New Roman"/>
          <w:sz w:val="24"/>
          <w:szCs w:val="24"/>
        </w:rPr>
        <w:t>, éste</w:t>
      </w:r>
      <w:r w:rsidR="00CA0DFE">
        <w:rPr>
          <w:rFonts w:ascii="Times New Roman" w:hAnsi="Times New Roman"/>
          <w:sz w:val="24"/>
          <w:szCs w:val="24"/>
        </w:rPr>
        <w:t xml:space="preserve"> dedicó al final de su vida catorce horas diarias a escribir en los márgenes</w:t>
      </w:r>
      <w:r w:rsidR="004307A5">
        <w:rPr>
          <w:rFonts w:ascii="Times New Roman" w:hAnsi="Times New Roman"/>
          <w:sz w:val="24"/>
          <w:szCs w:val="24"/>
        </w:rPr>
        <w:t xml:space="preserve"> de la segunda edición. A pesar de indicar dónde debían insertarse sus adiciones, Reynal tenía su permiso para disponer de las mismas co</w:t>
      </w:r>
      <w:r w:rsidR="00B061A0">
        <w:rPr>
          <w:rFonts w:ascii="Times New Roman" w:hAnsi="Times New Roman"/>
          <w:sz w:val="24"/>
          <w:szCs w:val="24"/>
        </w:rPr>
        <w:t>mo mejor le pareciera. Al parecer, tras in</w:t>
      </w:r>
      <w:r w:rsidR="003258AC">
        <w:rPr>
          <w:rFonts w:ascii="Times New Roman" w:hAnsi="Times New Roman"/>
          <w:sz w:val="24"/>
          <w:szCs w:val="24"/>
        </w:rPr>
        <w:t>sertar dichas adi</w:t>
      </w:r>
      <w:r w:rsidR="00B061A0">
        <w:rPr>
          <w:rFonts w:ascii="Times New Roman" w:hAnsi="Times New Roman"/>
          <w:sz w:val="24"/>
          <w:szCs w:val="24"/>
        </w:rPr>
        <w:t>ciones</w:t>
      </w:r>
      <w:r w:rsidR="004307A5">
        <w:rPr>
          <w:rFonts w:ascii="Times New Roman" w:hAnsi="Times New Roman"/>
          <w:sz w:val="24"/>
          <w:szCs w:val="24"/>
        </w:rPr>
        <w:t>, Reynal quemaba los</w:t>
      </w:r>
      <w:r w:rsidR="00B22E59">
        <w:rPr>
          <w:rFonts w:ascii="Times New Roman" w:hAnsi="Times New Roman"/>
          <w:sz w:val="24"/>
          <w:szCs w:val="24"/>
        </w:rPr>
        <w:t xml:space="preserve"> manuscritos de Diderot</w:t>
      </w:r>
      <w:r w:rsidR="00B061A0">
        <w:rPr>
          <w:rFonts w:ascii="Times New Roman" w:hAnsi="Times New Roman"/>
          <w:sz w:val="24"/>
          <w:szCs w:val="24"/>
        </w:rPr>
        <w:t xml:space="preserve">, que sólo se conocen por las copias conservadas en el fondo Vandeul y por los </w:t>
      </w:r>
      <w:r w:rsidR="00B061A0">
        <w:rPr>
          <w:rFonts w:ascii="Times New Roman" w:hAnsi="Times New Roman"/>
          <w:i/>
          <w:sz w:val="24"/>
          <w:szCs w:val="24"/>
        </w:rPr>
        <w:t xml:space="preserve">Fragmentos políticos </w:t>
      </w:r>
      <w:r w:rsidR="00B061A0">
        <w:rPr>
          <w:rFonts w:ascii="Times New Roman" w:hAnsi="Times New Roman"/>
          <w:sz w:val="24"/>
          <w:szCs w:val="24"/>
        </w:rPr>
        <w:t xml:space="preserve">que Grimm publicó en su </w:t>
      </w:r>
      <w:r w:rsidR="00B061A0">
        <w:rPr>
          <w:rFonts w:ascii="Times New Roman" w:hAnsi="Times New Roman"/>
          <w:i/>
          <w:sz w:val="24"/>
          <w:szCs w:val="24"/>
        </w:rPr>
        <w:t>Correspondencia literaria</w:t>
      </w:r>
      <w:r w:rsidR="00B061A0">
        <w:rPr>
          <w:rFonts w:ascii="Times New Roman" w:hAnsi="Times New Roman"/>
          <w:sz w:val="24"/>
          <w:szCs w:val="24"/>
        </w:rPr>
        <w:t>, copias que contienen correcciones allegadas por Madame d’Épinay y por el propio Grimm. Todo lo cual explica el retraso del volumen de la nueva edición, por la ingente labor detectivesca que implica deambular por este laberíntico recorrido de los texto</w:t>
      </w:r>
      <w:r w:rsidR="00DA3A1E">
        <w:rPr>
          <w:rFonts w:ascii="Times New Roman" w:hAnsi="Times New Roman"/>
          <w:sz w:val="24"/>
          <w:szCs w:val="24"/>
        </w:rPr>
        <w:t xml:space="preserve">s de Diderot. </w:t>
      </w:r>
    </w:p>
    <w:p w:rsidR="003258AC" w:rsidRDefault="00682E56" w:rsidP="002A4811">
      <w:pPr>
        <w:spacing w:line="360" w:lineRule="auto"/>
        <w:ind w:firstLine="708"/>
        <w:jc w:val="both"/>
        <w:rPr>
          <w:rFonts w:ascii="Times New Roman" w:hAnsi="Times New Roman"/>
          <w:i/>
          <w:sz w:val="24"/>
          <w:szCs w:val="24"/>
        </w:rPr>
      </w:pPr>
      <w:r>
        <w:rPr>
          <w:rFonts w:ascii="Times New Roman" w:hAnsi="Times New Roman"/>
          <w:sz w:val="24"/>
          <w:szCs w:val="24"/>
        </w:rPr>
        <w:lastRenderedPageBreak/>
        <w:t>Sin duda, l</w:t>
      </w:r>
      <w:r w:rsidR="00265B09">
        <w:rPr>
          <w:rFonts w:ascii="Times New Roman" w:hAnsi="Times New Roman"/>
          <w:sz w:val="24"/>
          <w:szCs w:val="24"/>
        </w:rPr>
        <w:t>a escritura fragmentaria</w:t>
      </w:r>
      <w:r w:rsidR="008C6245">
        <w:rPr>
          <w:rFonts w:ascii="Times New Roman" w:hAnsi="Times New Roman"/>
          <w:sz w:val="24"/>
          <w:szCs w:val="24"/>
        </w:rPr>
        <w:t xml:space="preserve"> y el diálogo tácito o explici</w:t>
      </w:r>
      <w:r>
        <w:rPr>
          <w:rFonts w:ascii="Times New Roman" w:hAnsi="Times New Roman"/>
          <w:sz w:val="24"/>
          <w:szCs w:val="24"/>
        </w:rPr>
        <w:t>to es lo que mejor cuadra con el</w:t>
      </w:r>
      <w:r w:rsidR="008C6245">
        <w:rPr>
          <w:rFonts w:ascii="Times New Roman" w:hAnsi="Times New Roman"/>
          <w:sz w:val="24"/>
          <w:szCs w:val="24"/>
        </w:rPr>
        <w:t xml:space="preserve"> </w:t>
      </w:r>
      <w:r>
        <w:rPr>
          <w:rFonts w:ascii="Times New Roman" w:hAnsi="Times New Roman"/>
          <w:sz w:val="24"/>
          <w:szCs w:val="24"/>
        </w:rPr>
        <w:t xml:space="preserve">dinámico y siempre insatisfecho </w:t>
      </w:r>
      <w:r w:rsidR="008C6245">
        <w:rPr>
          <w:rFonts w:ascii="Times New Roman" w:hAnsi="Times New Roman"/>
          <w:sz w:val="24"/>
          <w:szCs w:val="24"/>
        </w:rPr>
        <w:t>modo de pensar</w:t>
      </w:r>
      <w:r>
        <w:rPr>
          <w:rFonts w:ascii="Times New Roman" w:hAnsi="Times New Roman"/>
          <w:sz w:val="24"/>
          <w:szCs w:val="24"/>
        </w:rPr>
        <w:t xml:space="preserve"> </w:t>
      </w:r>
      <w:r w:rsidR="00997EBA">
        <w:rPr>
          <w:rFonts w:ascii="Times New Roman" w:hAnsi="Times New Roman"/>
          <w:sz w:val="24"/>
          <w:szCs w:val="24"/>
        </w:rPr>
        <w:t>d</w:t>
      </w:r>
      <w:r>
        <w:rPr>
          <w:rFonts w:ascii="Times New Roman" w:hAnsi="Times New Roman"/>
          <w:sz w:val="24"/>
          <w:szCs w:val="24"/>
        </w:rPr>
        <w:t>e Diderot</w:t>
      </w:r>
      <w:r w:rsidR="008C6245">
        <w:rPr>
          <w:rFonts w:ascii="Times New Roman" w:hAnsi="Times New Roman"/>
          <w:sz w:val="24"/>
          <w:szCs w:val="24"/>
        </w:rPr>
        <w:t>.</w:t>
      </w:r>
      <w:r w:rsidR="00922C52">
        <w:rPr>
          <w:rFonts w:ascii="Times New Roman" w:hAnsi="Times New Roman"/>
          <w:sz w:val="24"/>
          <w:szCs w:val="24"/>
        </w:rPr>
        <w:t xml:space="preserve"> Su primera etapa como traductor</w:t>
      </w:r>
      <w:r w:rsidR="00997EBA">
        <w:rPr>
          <w:rFonts w:ascii="Times New Roman" w:hAnsi="Times New Roman"/>
          <w:sz w:val="24"/>
          <w:szCs w:val="24"/>
        </w:rPr>
        <w:t>,</w:t>
      </w:r>
      <w:r>
        <w:rPr>
          <w:rFonts w:ascii="Times New Roman" w:hAnsi="Times New Roman"/>
          <w:sz w:val="24"/>
          <w:szCs w:val="24"/>
        </w:rPr>
        <w:t xml:space="preserve"> concretamente de Shafstbury,</w:t>
      </w:r>
      <w:r w:rsidR="00922C52">
        <w:rPr>
          <w:rFonts w:ascii="Times New Roman" w:hAnsi="Times New Roman"/>
          <w:sz w:val="24"/>
          <w:szCs w:val="24"/>
        </w:rPr>
        <w:t xml:space="preserve"> le acostumbra a dialogar simultáneamente con el autor “traducido” y enriquecido con sus propias aportaciones, así como con el lector, al que siempre interp</w:t>
      </w:r>
      <w:r>
        <w:rPr>
          <w:rFonts w:ascii="Times New Roman" w:hAnsi="Times New Roman"/>
          <w:sz w:val="24"/>
          <w:szCs w:val="24"/>
        </w:rPr>
        <w:t>ela, como puede apreciarse bien a las claras en los artículos de la</w:t>
      </w:r>
      <w:r w:rsidR="00922C52">
        <w:rPr>
          <w:rFonts w:ascii="Times New Roman" w:hAnsi="Times New Roman"/>
          <w:sz w:val="24"/>
          <w:szCs w:val="24"/>
        </w:rPr>
        <w:t xml:space="preserve"> </w:t>
      </w:r>
      <w:r w:rsidR="00922C52">
        <w:rPr>
          <w:rFonts w:ascii="Times New Roman" w:hAnsi="Times New Roman"/>
          <w:i/>
          <w:sz w:val="24"/>
          <w:szCs w:val="24"/>
        </w:rPr>
        <w:t>Enciclopedia</w:t>
      </w:r>
      <w:r>
        <w:rPr>
          <w:rFonts w:ascii="Times New Roman" w:hAnsi="Times New Roman"/>
          <w:sz w:val="24"/>
          <w:szCs w:val="24"/>
        </w:rPr>
        <w:t xml:space="preserve"> y en los pasajes insertados</w:t>
      </w:r>
      <w:r w:rsidR="00922C52">
        <w:rPr>
          <w:rFonts w:ascii="Times New Roman" w:hAnsi="Times New Roman"/>
          <w:sz w:val="24"/>
          <w:szCs w:val="24"/>
        </w:rPr>
        <w:t xml:space="preserve"> </w:t>
      </w:r>
      <w:r w:rsidR="00922C52">
        <w:rPr>
          <w:rFonts w:ascii="Times New Roman" w:hAnsi="Times New Roman"/>
          <w:i/>
          <w:sz w:val="24"/>
          <w:szCs w:val="24"/>
        </w:rPr>
        <w:t>Las dos Indias</w:t>
      </w:r>
      <w:r w:rsidR="00922C52">
        <w:rPr>
          <w:rFonts w:ascii="Times New Roman" w:hAnsi="Times New Roman"/>
          <w:sz w:val="24"/>
          <w:szCs w:val="24"/>
        </w:rPr>
        <w:t>, por mencionar únicamente un par de casos. Otra peculiaridad de Diderot es que puede</w:t>
      </w:r>
      <w:r w:rsidR="001B75BE">
        <w:rPr>
          <w:rFonts w:ascii="Times New Roman" w:hAnsi="Times New Roman"/>
          <w:sz w:val="24"/>
          <w:szCs w:val="24"/>
        </w:rPr>
        <w:t xml:space="preserve"> expresa</w:t>
      </w:r>
      <w:r w:rsidR="00922C52">
        <w:rPr>
          <w:rFonts w:ascii="Times New Roman" w:hAnsi="Times New Roman"/>
          <w:sz w:val="24"/>
          <w:szCs w:val="24"/>
        </w:rPr>
        <w:t>rse</w:t>
      </w:r>
      <w:r w:rsidR="001B75BE">
        <w:rPr>
          <w:rFonts w:ascii="Times New Roman" w:hAnsi="Times New Roman"/>
          <w:sz w:val="24"/>
          <w:szCs w:val="24"/>
        </w:rPr>
        <w:t xml:space="preserve"> con</w:t>
      </w:r>
      <w:r w:rsidR="00922C52">
        <w:rPr>
          <w:rFonts w:ascii="Times New Roman" w:hAnsi="Times New Roman"/>
          <w:sz w:val="24"/>
          <w:szCs w:val="24"/>
        </w:rPr>
        <w:t xml:space="preserve"> una gran</w:t>
      </w:r>
      <w:r w:rsidR="001B75BE">
        <w:rPr>
          <w:rFonts w:ascii="Times New Roman" w:hAnsi="Times New Roman"/>
          <w:sz w:val="24"/>
          <w:szCs w:val="24"/>
        </w:rPr>
        <w:t xml:space="preserve"> libertad</w:t>
      </w:r>
      <w:r w:rsidR="00922C52">
        <w:rPr>
          <w:rFonts w:ascii="Times New Roman" w:hAnsi="Times New Roman"/>
          <w:sz w:val="24"/>
          <w:szCs w:val="24"/>
        </w:rPr>
        <w:t>,</w:t>
      </w:r>
      <w:r w:rsidR="001B75BE">
        <w:rPr>
          <w:rFonts w:ascii="Times New Roman" w:hAnsi="Times New Roman"/>
          <w:sz w:val="24"/>
          <w:szCs w:val="24"/>
        </w:rPr>
        <w:t xml:space="preserve"> al tratarse de publicac</w:t>
      </w:r>
      <w:r w:rsidR="003258AC">
        <w:rPr>
          <w:rFonts w:ascii="Times New Roman" w:hAnsi="Times New Roman"/>
          <w:sz w:val="24"/>
          <w:szCs w:val="24"/>
        </w:rPr>
        <w:t>iones donde no figura su nombre</w:t>
      </w:r>
      <w:r w:rsidR="00DA3A1E">
        <w:rPr>
          <w:rFonts w:ascii="Times New Roman" w:hAnsi="Times New Roman"/>
          <w:sz w:val="24"/>
          <w:szCs w:val="24"/>
        </w:rPr>
        <w:t xml:space="preserve">, </w:t>
      </w:r>
      <w:r w:rsidR="009C601A">
        <w:rPr>
          <w:rFonts w:ascii="Times New Roman" w:hAnsi="Times New Roman"/>
          <w:sz w:val="24"/>
          <w:szCs w:val="24"/>
        </w:rPr>
        <w:t>se distr</w:t>
      </w:r>
      <w:r w:rsidR="00390249">
        <w:rPr>
          <w:rFonts w:ascii="Times New Roman" w:hAnsi="Times New Roman"/>
          <w:sz w:val="24"/>
          <w:szCs w:val="24"/>
        </w:rPr>
        <w:t>ibuyen en un reducido circulo</w:t>
      </w:r>
      <w:r w:rsidR="003258AC">
        <w:rPr>
          <w:rFonts w:ascii="Times New Roman" w:hAnsi="Times New Roman"/>
          <w:sz w:val="24"/>
          <w:szCs w:val="24"/>
        </w:rPr>
        <w:t xml:space="preserve"> o escritos depositados</w:t>
      </w:r>
      <w:r w:rsidR="001B75BE">
        <w:rPr>
          <w:rFonts w:ascii="Times New Roman" w:hAnsi="Times New Roman"/>
          <w:sz w:val="24"/>
          <w:szCs w:val="24"/>
        </w:rPr>
        <w:t xml:space="preserve"> en su cajón</w:t>
      </w:r>
      <w:r w:rsidR="003258AC">
        <w:rPr>
          <w:rFonts w:ascii="Times New Roman" w:hAnsi="Times New Roman"/>
          <w:sz w:val="24"/>
          <w:szCs w:val="24"/>
        </w:rPr>
        <w:t xml:space="preserve"> y no verán la luz</w:t>
      </w:r>
      <w:r w:rsidR="00390249">
        <w:rPr>
          <w:rFonts w:ascii="Times New Roman" w:hAnsi="Times New Roman"/>
          <w:sz w:val="24"/>
          <w:szCs w:val="24"/>
        </w:rPr>
        <w:t xml:space="preserve"> sino mucho tiempo después</w:t>
      </w:r>
      <w:r w:rsidR="001B75BE">
        <w:rPr>
          <w:rFonts w:ascii="Times New Roman" w:hAnsi="Times New Roman"/>
          <w:sz w:val="24"/>
          <w:szCs w:val="24"/>
        </w:rPr>
        <w:t>.</w:t>
      </w:r>
      <w:r w:rsidR="00390249">
        <w:rPr>
          <w:rFonts w:ascii="Times New Roman" w:hAnsi="Times New Roman"/>
          <w:sz w:val="24"/>
          <w:szCs w:val="24"/>
        </w:rPr>
        <w:t xml:space="preserve"> La primera redacción del </w:t>
      </w:r>
      <w:r w:rsidR="00390249">
        <w:rPr>
          <w:rFonts w:ascii="Times New Roman" w:hAnsi="Times New Roman"/>
          <w:i/>
          <w:sz w:val="24"/>
          <w:szCs w:val="24"/>
        </w:rPr>
        <w:t>Suplemento al viaje de Bougainville</w:t>
      </w:r>
      <w:r w:rsidR="00922C52">
        <w:rPr>
          <w:rFonts w:ascii="Times New Roman" w:hAnsi="Times New Roman"/>
          <w:sz w:val="24"/>
          <w:szCs w:val="24"/>
        </w:rPr>
        <w:t xml:space="preserve"> </w:t>
      </w:r>
      <w:r w:rsidR="00390249">
        <w:rPr>
          <w:rFonts w:ascii="Times New Roman" w:hAnsi="Times New Roman"/>
          <w:sz w:val="24"/>
          <w:szCs w:val="24"/>
        </w:rPr>
        <w:t>da</w:t>
      </w:r>
      <w:r w:rsidR="00DA3A1E">
        <w:rPr>
          <w:rFonts w:ascii="Times New Roman" w:hAnsi="Times New Roman"/>
          <w:sz w:val="24"/>
          <w:szCs w:val="24"/>
        </w:rPr>
        <w:t>ta de 1772, pero no se publicará</w:t>
      </w:r>
      <w:r w:rsidR="00390249">
        <w:rPr>
          <w:rFonts w:ascii="Times New Roman" w:hAnsi="Times New Roman"/>
          <w:sz w:val="24"/>
          <w:szCs w:val="24"/>
        </w:rPr>
        <w:t xml:space="preserve"> sino en 1796, después de haberlo revisado merced a las aportaciones hechas en la </w:t>
      </w:r>
      <w:r w:rsidR="00390249">
        <w:rPr>
          <w:rFonts w:ascii="Times New Roman" w:hAnsi="Times New Roman"/>
          <w:i/>
          <w:sz w:val="24"/>
          <w:szCs w:val="24"/>
        </w:rPr>
        <w:t xml:space="preserve">Historia de las dos Indias. </w:t>
      </w:r>
    </w:p>
    <w:p w:rsidR="002A4811" w:rsidRDefault="00390249" w:rsidP="002A4811">
      <w:pPr>
        <w:spacing w:line="360" w:lineRule="auto"/>
        <w:ind w:firstLine="708"/>
        <w:jc w:val="both"/>
        <w:rPr>
          <w:rFonts w:ascii="Times New Roman" w:hAnsi="Times New Roman"/>
          <w:i/>
          <w:sz w:val="24"/>
          <w:szCs w:val="24"/>
        </w:rPr>
      </w:pPr>
      <w:r>
        <w:rPr>
          <w:rFonts w:ascii="Times New Roman" w:hAnsi="Times New Roman"/>
          <w:sz w:val="24"/>
          <w:szCs w:val="24"/>
        </w:rPr>
        <w:t>La</w:t>
      </w:r>
      <w:r w:rsidR="008246CE">
        <w:rPr>
          <w:rFonts w:ascii="Times New Roman" w:hAnsi="Times New Roman"/>
          <w:sz w:val="24"/>
          <w:szCs w:val="24"/>
        </w:rPr>
        <w:t xml:space="preserve"> obra</w:t>
      </w:r>
      <w:r>
        <w:rPr>
          <w:rFonts w:ascii="Times New Roman" w:hAnsi="Times New Roman"/>
          <w:sz w:val="24"/>
          <w:szCs w:val="24"/>
        </w:rPr>
        <w:t xml:space="preserve"> de </w:t>
      </w:r>
      <w:r w:rsidR="00997EBA">
        <w:rPr>
          <w:rFonts w:ascii="Times New Roman" w:hAnsi="Times New Roman"/>
          <w:sz w:val="24"/>
          <w:szCs w:val="24"/>
        </w:rPr>
        <w:t>D</w:t>
      </w:r>
      <w:r>
        <w:rPr>
          <w:rFonts w:ascii="Times New Roman" w:hAnsi="Times New Roman"/>
          <w:sz w:val="24"/>
          <w:szCs w:val="24"/>
        </w:rPr>
        <w:t>iderot</w:t>
      </w:r>
      <w:r w:rsidR="00DA3A1E">
        <w:rPr>
          <w:rFonts w:ascii="Times New Roman" w:hAnsi="Times New Roman"/>
          <w:sz w:val="24"/>
          <w:szCs w:val="24"/>
        </w:rPr>
        <w:t xml:space="preserve"> es polimorfa</w:t>
      </w:r>
      <w:r w:rsidR="008246CE">
        <w:rPr>
          <w:rFonts w:ascii="Times New Roman" w:hAnsi="Times New Roman"/>
          <w:sz w:val="24"/>
          <w:szCs w:val="24"/>
        </w:rPr>
        <w:t xml:space="preserve">, compleja y dispersa e incluso puede haber muchos escritos por descubrir, todo lo cual hace extremadamente sugestivo el intentar dialogar con él. </w:t>
      </w:r>
      <w:r w:rsidR="004603EA">
        <w:rPr>
          <w:rFonts w:ascii="Times New Roman" w:hAnsi="Times New Roman"/>
          <w:sz w:val="24"/>
          <w:szCs w:val="24"/>
        </w:rPr>
        <w:t>Como escribe Duclos, la imagen más recurrente de Diderot es la de la multiplicidad de los hilos que nos constituyen; partiendo de una antropología estrictamente materialista, Diderot establece una continuidad entre el determinismo biológico y el pensamiento político, fundado a su vez en una naturalización del lazo social que se inscribe en nuestra estructura bioló</w:t>
      </w:r>
      <w:r>
        <w:rPr>
          <w:rFonts w:ascii="Times New Roman" w:hAnsi="Times New Roman"/>
          <w:sz w:val="24"/>
          <w:szCs w:val="24"/>
        </w:rPr>
        <w:t xml:space="preserve">gica. </w:t>
      </w:r>
      <w:r w:rsidR="004603EA">
        <w:rPr>
          <w:rFonts w:ascii="Times New Roman" w:hAnsi="Times New Roman"/>
          <w:sz w:val="24"/>
          <w:szCs w:val="24"/>
        </w:rPr>
        <w:t>Diderot entiend</w:t>
      </w:r>
      <w:r w:rsidR="00DA3A1E">
        <w:rPr>
          <w:rFonts w:ascii="Times New Roman" w:hAnsi="Times New Roman"/>
          <w:sz w:val="24"/>
          <w:szCs w:val="24"/>
        </w:rPr>
        <w:t>e que el vínculo social nuclear de carácter</w:t>
      </w:r>
      <w:r w:rsidR="00493D9A">
        <w:rPr>
          <w:rFonts w:ascii="Times New Roman" w:hAnsi="Times New Roman"/>
          <w:sz w:val="24"/>
          <w:szCs w:val="24"/>
        </w:rPr>
        <w:t xml:space="preserve"> sexual. Los individuos están vinculados como los órganos de un organismo por un vínculo que existe de hecho y que no es otro que el vínculo sexual. De ahí la importancia que tiene para la filosofía política de Diderot el </w:t>
      </w:r>
      <w:r w:rsidR="00493D9A">
        <w:rPr>
          <w:rFonts w:ascii="Times New Roman" w:hAnsi="Times New Roman"/>
          <w:i/>
          <w:sz w:val="24"/>
          <w:szCs w:val="24"/>
        </w:rPr>
        <w:t>Suplemento al viaje de Bougainville,</w:t>
      </w:r>
      <w:r w:rsidR="0089235E">
        <w:rPr>
          <w:rFonts w:ascii="Times New Roman" w:hAnsi="Times New Roman"/>
          <w:i/>
          <w:sz w:val="24"/>
          <w:szCs w:val="24"/>
        </w:rPr>
        <w:t xml:space="preserve"> o Diálogo entre A. y B.</w:t>
      </w:r>
      <w:r w:rsidR="00493D9A">
        <w:rPr>
          <w:rFonts w:ascii="Times New Roman" w:hAnsi="Times New Roman"/>
          <w:i/>
          <w:sz w:val="24"/>
          <w:szCs w:val="24"/>
        </w:rPr>
        <w:t xml:space="preserve"> </w:t>
      </w:r>
      <w:r w:rsidR="0089235E">
        <w:rPr>
          <w:rFonts w:ascii="Times New Roman" w:hAnsi="Times New Roman"/>
          <w:i/>
          <w:sz w:val="24"/>
          <w:szCs w:val="24"/>
        </w:rPr>
        <w:t>s</w:t>
      </w:r>
      <w:r w:rsidR="00595D09">
        <w:rPr>
          <w:rFonts w:ascii="Times New Roman" w:hAnsi="Times New Roman"/>
          <w:i/>
          <w:sz w:val="24"/>
          <w:szCs w:val="24"/>
        </w:rPr>
        <w:t xml:space="preserve">obre el inconveniente de asociar ideas morales con actos físicos que no las comportan. </w:t>
      </w:r>
    </w:p>
    <w:p w:rsidR="004603EA" w:rsidRPr="00595D09" w:rsidRDefault="00595D09" w:rsidP="002A4811">
      <w:pPr>
        <w:spacing w:line="360" w:lineRule="auto"/>
        <w:ind w:firstLine="708"/>
        <w:jc w:val="both"/>
        <w:rPr>
          <w:rFonts w:ascii="Times New Roman" w:hAnsi="Times New Roman"/>
          <w:sz w:val="24"/>
          <w:szCs w:val="24"/>
        </w:rPr>
      </w:pPr>
      <w:r>
        <w:rPr>
          <w:rFonts w:ascii="Times New Roman" w:hAnsi="Times New Roman"/>
          <w:sz w:val="24"/>
          <w:szCs w:val="24"/>
        </w:rPr>
        <w:t xml:space="preserve">Según Diderot, en las sociedades europeas del momento las cuestiones sexuales eran lo que mejor reflejaba la nociva inadecuación entre la naturaleza y las ideas morales o políticas. Como enfatiza la última parte del </w:t>
      </w:r>
      <w:r>
        <w:rPr>
          <w:rFonts w:ascii="Times New Roman" w:hAnsi="Times New Roman"/>
          <w:i/>
          <w:sz w:val="24"/>
          <w:szCs w:val="24"/>
        </w:rPr>
        <w:t>Sueño de D’Alambert</w:t>
      </w:r>
      <w:r>
        <w:rPr>
          <w:rFonts w:ascii="Times New Roman" w:hAnsi="Times New Roman"/>
          <w:sz w:val="24"/>
          <w:szCs w:val="24"/>
        </w:rPr>
        <w:t xml:space="preserve"> no hay un mundo físico y otro moral, sino una continuidad entre las ideas morales y las concernientes a la filosofía de la naturaleza. Las falsas ideas morales y políticas que ignoran nuestra naturaleza tienen consecuencias tan perversas como las descritas en </w:t>
      </w:r>
      <w:r>
        <w:rPr>
          <w:rFonts w:ascii="Times New Roman" w:hAnsi="Times New Roman"/>
          <w:i/>
          <w:sz w:val="24"/>
          <w:szCs w:val="24"/>
        </w:rPr>
        <w:t>La Religiosa</w:t>
      </w:r>
      <w:r>
        <w:rPr>
          <w:rFonts w:ascii="Times New Roman" w:hAnsi="Times New Roman"/>
          <w:sz w:val="24"/>
          <w:szCs w:val="24"/>
        </w:rPr>
        <w:t xml:space="preserve">, que presenta el enclaustramiento conventual como el reverso de la </w:t>
      </w:r>
      <w:r w:rsidR="0053516A">
        <w:rPr>
          <w:rFonts w:ascii="Times New Roman" w:hAnsi="Times New Roman"/>
          <w:sz w:val="24"/>
          <w:szCs w:val="24"/>
        </w:rPr>
        <w:t>utópica isla tahitiana, porque imperan unos artificiosos votos que contrarían nuestros impulsos e instintos naturales.</w:t>
      </w:r>
    </w:p>
    <w:p w:rsidR="001B75BE" w:rsidRPr="0089235E" w:rsidRDefault="00B23A80" w:rsidP="0053516A">
      <w:pPr>
        <w:jc w:val="center"/>
        <w:rPr>
          <w:rFonts w:ascii="Times New Roman" w:hAnsi="Times New Roman"/>
          <w:b/>
          <w:i/>
          <w:sz w:val="24"/>
          <w:szCs w:val="24"/>
        </w:rPr>
      </w:pPr>
      <w:r w:rsidRPr="0089235E">
        <w:rPr>
          <w:rFonts w:ascii="Times New Roman" w:hAnsi="Times New Roman"/>
          <w:b/>
          <w:i/>
          <w:sz w:val="24"/>
          <w:szCs w:val="24"/>
        </w:rPr>
        <w:lastRenderedPageBreak/>
        <w:t xml:space="preserve">3. </w:t>
      </w:r>
      <w:r w:rsidR="0053516A" w:rsidRPr="0089235E">
        <w:rPr>
          <w:rFonts w:ascii="Times New Roman" w:hAnsi="Times New Roman"/>
          <w:b/>
          <w:i/>
          <w:sz w:val="24"/>
          <w:szCs w:val="24"/>
        </w:rPr>
        <w:t xml:space="preserve">Coincidencias del </w:t>
      </w:r>
      <w:r w:rsidR="0053516A" w:rsidRPr="0089235E">
        <w:rPr>
          <w:rFonts w:ascii="Times New Roman" w:hAnsi="Times New Roman"/>
          <w:b/>
          <w:sz w:val="24"/>
          <w:szCs w:val="24"/>
        </w:rPr>
        <w:t>Suplemento</w:t>
      </w:r>
      <w:r w:rsidR="0053516A" w:rsidRPr="0089235E">
        <w:rPr>
          <w:rFonts w:ascii="Times New Roman" w:hAnsi="Times New Roman"/>
          <w:b/>
          <w:i/>
          <w:sz w:val="24"/>
          <w:szCs w:val="24"/>
        </w:rPr>
        <w:t xml:space="preserve"> y </w:t>
      </w:r>
      <w:r w:rsidR="0053516A" w:rsidRPr="0089235E">
        <w:rPr>
          <w:rFonts w:ascii="Times New Roman" w:hAnsi="Times New Roman"/>
          <w:b/>
          <w:sz w:val="24"/>
          <w:szCs w:val="24"/>
        </w:rPr>
        <w:t>La Historia de las dos Indias</w:t>
      </w:r>
    </w:p>
    <w:p w:rsidR="00997EBA" w:rsidRDefault="0053516A" w:rsidP="003258AC">
      <w:pPr>
        <w:spacing w:line="360" w:lineRule="auto"/>
        <w:jc w:val="both"/>
        <w:rPr>
          <w:rFonts w:ascii="Times New Roman" w:hAnsi="Times New Roman"/>
          <w:sz w:val="24"/>
          <w:szCs w:val="24"/>
        </w:rPr>
      </w:pPr>
      <w:r>
        <w:rPr>
          <w:rFonts w:ascii="Times New Roman" w:hAnsi="Times New Roman"/>
          <w:sz w:val="24"/>
          <w:szCs w:val="24"/>
        </w:rPr>
        <w:tab/>
        <w:t xml:space="preserve">Al principio del </w:t>
      </w:r>
      <w:r>
        <w:rPr>
          <w:rFonts w:ascii="Times New Roman" w:hAnsi="Times New Roman"/>
          <w:i/>
          <w:sz w:val="24"/>
          <w:szCs w:val="24"/>
        </w:rPr>
        <w:t>Suplemento</w:t>
      </w:r>
      <w:r>
        <w:rPr>
          <w:rFonts w:ascii="Times New Roman" w:hAnsi="Times New Roman"/>
          <w:sz w:val="24"/>
          <w:szCs w:val="24"/>
        </w:rPr>
        <w:t xml:space="preserve"> se afirma que el descubrimiento de una isla como Tahití conlleva “un mejor conocimiento de nuestra vi</w:t>
      </w:r>
      <w:r w:rsidR="00397A99">
        <w:rPr>
          <w:rFonts w:ascii="Times New Roman" w:hAnsi="Times New Roman"/>
          <w:sz w:val="24"/>
          <w:szCs w:val="24"/>
        </w:rPr>
        <w:t xml:space="preserve">eja morada y de sus habitantes”. Según señala en su segundo </w:t>
      </w:r>
      <w:r w:rsidR="00397A99">
        <w:rPr>
          <w:rFonts w:ascii="Times New Roman" w:hAnsi="Times New Roman"/>
          <w:i/>
          <w:sz w:val="24"/>
          <w:szCs w:val="24"/>
        </w:rPr>
        <w:t xml:space="preserve">Discurso, </w:t>
      </w:r>
      <w:r w:rsidR="00397A99">
        <w:rPr>
          <w:rFonts w:ascii="Times New Roman" w:hAnsi="Times New Roman"/>
          <w:sz w:val="24"/>
          <w:szCs w:val="24"/>
        </w:rPr>
        <w:t xml:space="preserve">Rousseau no apreciaba mucho las crónicas de los viajes alrededor del mundo, al distinguir únicamente cuatro tipos de viajeros en periplos tan largos: los marinos, los comerciantes, los soldados y los misioneros, descalificándolos a todos como observadores fiables. Sin embargo, Diderot dice de Bougainville que “salió con las luces necesarias y con las cualidades que sus objetivos requerían: filosofía, coraje, veracidad, perspicacia para captar las cosas, circunspección, paciencia, curiosidad y deseo </w:t>
      </w:r>
      <w:r w:rsidR="003258AC">
        <w:rPr>
          <w:rFonts w:ascii="Times New Roman" w:hAnsi="Times New Roman"/>
          <w:sz w:val="24"/>
          <w:szCs w:val="24"/>
        </w:rPr>
        <w:t>de instruirse</w:t>
      </w:r>
      <w:r w:rsidR="00397A99">
        <w:rPr>
          <w:rFonts w:ascii="Times New Roman" w:hAnsi="Times New Roman"/>
          <w:sz w:val="24"/>
          <w:szCs w:val="24"/>
        </w:rPr>
        <w:t>”. Todo ello no le sirvió únicamente para mejorar las cartas</w:t>
      </w:r>
      <w:r w:rsidR="002A4811">
        <w:rPr>
          <w:rFonts w:ascii="Times New Roman" w:hAnsi="Times New Roman"/>
          <w:sz w:val="24"/>
          <w:szCs w:val="24"/>
        </w:rPr>
        <w:t xml:space="preserve"> de navegación</w:t>
      </w:r>
      <w:r w:rsidR="00397A99">
        <w:rPr>
          <w:rFonts w:ascii="Times New Roman" w:hAnsi="Times New Roman"/>
          <w:sz w:val="24"/>
          <w:szCs w:val="24"/>
        </w:rPr>
        <w:t>, sino que su c</w:t>
      </w:r>
      <w:r w:rsidR="003258AC">
        <w:rPr>
          <w:rFonts w:ascii="Times New Roman" w:hAnsi="Times New Roman"/>
          <w:sz w:val="24"/>
          <w:szCs w:val="24"/>
        </w:rPr>
        <w:t>apacidad de observación nos permitiría</w:t>
      </w:r>
      <w:r w:rsidR="00397A99">
        <w:rPr>
          <w:rFonts w:ascii="Times New Roman" w:hAnsi="Times New Roman"/>
          <w:sz w:val="24"/>
          <w:szCs w:val="24"/>
        </w:rPr>
        <w:t xml:space="preserve"> meditar sobre nuestras propias costumbres, al contrastarlas con la </w:t>
      </w:r>
      <w:r w:rsidR="00DA3A1E">
        <w:rPr>
          <w:rFonts w:ascii="Times New Roman" w:hAnsi="Times New Roman"/>
          <w:sz w:val="24"/>
          <w:szCs w:val="24"/>
        </w:rPr>
        <w:t xml:space="preserve">no menos ancestrales </w:t>
      </w:r>
      <w:r w:rsidR="00397A99">
        <w:rPr>
          <w:rFonts w:ascii="Times New Roman" w:hAnsi="Times New Roman"/>
          <w:sz w:val="24"/>
          <w:szCs w:val="24"/>
        </w:rPr>
        <w:t xml:space="preserve">de los tahitianos. Para el Diderot </w:t>
      </w:r>
      <w:r w:rsidR="00B22E59">
        <w:rPr>
          <w:rFonts w:ascii="Times New Roman" w:hAnsi="Times New Roman"/>
          <w:sz w:val="24"/>
          <w:szCs w:val="24"/>
        </w:rPr>
        <w:t>que reflexiona sobre las naciones salvajes</w:t>
      </w:r>
      <w:r w:rsidR="00DA3A1E">
        <w:rPr>
          <w:rFonts w:ascii="Times New Roman" w:hAnsi="Times New Roman"/>
          <w:sz w:val="24"/>
          <w:szCs w:val="24"/>
        </w:rPr>
        <w:t>:</w:t>
      </w:r>
      <w:r w:rsidR="00397A99">
        <w:rPr>
          <w:rFonts w:ascii="Times New Roman" w:hAnsi="Times New Roman"/>
          <w:i/>
          <w:sz w:val="24"/>
          <w:szCs w:val="24"/>
        </w:rPr>
        <w:t xml:space="preserve"> </w:t>
      </w:r>
      <w:r w:rsidR="0036332B">
        <w:rPr>
          <w:rFonts w:ascii="Times New Roman" w:hAnsi="Times New Roman"/>
          <w:sz w:val="24"/>
          <w:szCs w:val="24"/>
        </w:rPr>
        <w:t>“Es importante que las generaciones venideras no olviden el cuadro de la vida y las costumbres de los salvajes. Tal vez debamos a este conocimiento todos los progresos de la filosofía moral</w:t>
      </w:r>
      <w:r w:rsidR="0044694E">
        <w:rPr>
          <w:rFonts w:ascii="Times New Roman" w:hAnsi="Times New Roman"/>
          <w:sz w:val="24"/>
          <w:szCs w:val="24"/>
        </w:rPr>
        <w:t xml:space="preserve">. Antes, los moralistas habían buscado el origen y los fundamentos de la sociedad en las sociedades que estaban al alcance de sus ojos. </w:t>
      </w:r>
      <w:r w:rsidR="0036332B">
        <w:rPr>
          <w:rFonts w:ascii="Times New Roman" w:hAnsi="Times New Roman"/>
          <w:sz w:val="24"/>
          <w:szCs w:val="24"/>
        </w:rPr>
        <w:t>Al constatar que las instituciones sociales no derivan de las necesidades de la naturaleza ni de los dogmas de la religión, ya que un sinfín e pueblos vivían a sus anchas sin cult</w:t>
      </w:r>
      <w:r w:rsidR="0044694E">
        <w:rPr>
          <w:rFonts w:ascii="Times New Roman" w:hAnsi="Times New Roman"/>
          <w:sz w:val="24"/>
          <w:szCs w:val="24"/>
        </w:rPr>
        <w:t>o</w:t>
      </w:r>
      <w:r w:rsidR="0036332B">
        <w:rPr>
          <w:rFonts w:ascii="Times New Roman" w:hAnsi="Times New Roman"/>
          <w:sz w:val="24"/>
          <w:szCs w:val="24"/>
        </w:rPr>
        <w:t xml:space="preserve"> alguno, se descubren los vicios de la moral y de la legislación en el establecimien</w:t>
      </w:r>
      <w:r w:rsidR="00B22E59">
        <w:rPr>
          <w:rFonts w:ascii="Times New Roman" w:hAnsi="Times New Roman"/>
          <w:sz w:val="24"/>
          <w:szCs w:val="24"/>
        </w:rPr>
        <w:t>to de las sociedades”.</w:t>
      </w:r>
    </w:p>
    <w:p w:rsidR="003258AC" w:rsidRDefault="00DA3A1E" w:rsidP="008D151F">
      <w:pPr>
        <w:spacing w:line="360" w:lineRule="auto"/>
        <w:ind w:firstLine="708"/>
        <w:jc w:val="both"/>
        <w:rPr>
          <w:rFonts w:ascii="Times New Roman" w:hAnsi="Times New Roman"/>
          <w:sz w:val="24"/>
          <w:szCs w:val="24"/>
        </w:rPr>
      </w:pPr>
      <w:r>
        <w:rPr>
          <w:rFonts w:ascii="Times New Roman" w:hAnsi="Times New Roman"/>
          <w:sz w:val="24"/>
          <w:szCs w:val="24"/>
        </w:rPr>
        <w:t xml:space="preserve">La moral burguesa occidental se basaría así en los propios crímenes que sus principios hacen imaginables como lo prohibido por sus mandatos, de manera que los europeos habrían dirigido la mirada demasiado cerca de sí mismos para delimitar y juzgar a esos pretendidos “salvajes” que construyen en sus memorias de exploración y en sus tratados antropológicos. </w:t>
      </w:r>
      <w:r w:rsidR="006B2C0C">
        <w:rPr>
          <w:rFonts w:ascii="Times New Roman" w:hAnsi="Times New Roman"/>
          <w:sz w:val="24"/>
          <w:szCs w:val="24"/>
        </w:rPr>
        <w:t xml:space="preserve">En su </w:t>
      </w:r>
      <w:r w:rsidR="006B2C0C">
        <w:rPr>
          <w:rFonts w:ascii="Times New Roman" w:hAnsi="Times New Roman"/>
          <w:i/>
          <w:sz w:val="24"/>
          <w:szCs w:val="24"/>
        </w:rPr>
        <w:t>Adición a los pensamientos filosóficos</w:t>
      </w:r>
      <w:r w:rsidR="006B2C0C">
        <w:rPr>
          <w:rFonts w:ascii="Times New Roman" w:hAnsi="Times New Roman"/>
          <w:sz w:val="24"/>
          <w:szCs w:val="24"/>
        </w:rPr>
        <w:t xml:space="preserve"> Diderot nos regala con esta satírica génesis de la reli</w:t>
      </w:r>
      <w:r w:rsidR="005A5142">
        <w:rPr>
          <w:rFonts w:ascii="Times New Roman" w:hAnsi="Times New Roman"/>
          <w:sz w:val="24"/>
          <w:szCs w:val="24"/>
        </w:rPr>
        <w:t>gión</w:t>
      </w:r>
      <w:r>
        <w:rPr>
          <w:rFonts w:ascii="Times New Roman" w:hAnsi="Times New Roman"/>
          <w:sz w:val="24"/>
          <w:szCs w:val="24"/>
        </w:rPr>
        <w:t>, según la cual la divinidad no sería sino el precipitado de situaciones de especial crisis y desesperación para el individuo</w:t>
      </w:r>
      <w:r w:rsidR="005A5142">
        <w:rPr>
          <w:rFonts w:ascii="Times New Roman" w:hAnsi="Times New Roman"/>
          <w:sz w:val="24"/>
          <w:szCs w:val="24"/>
        </w:rPr>
        <w:t xml:space="preserve">: Un hombre </w:t>
      </w:r>
      <w:r w:rsidR="006B2C0C">
        <w:rPr>
          <w:rFonts w:ascii="Times New Roman" w:hAnsi="Times New Roman"/>
          <w:sz w:val="24"/>
          <w:szCs w:val="24"/>
        </w:rPr>
        <w:t xml:space="preserve">engañado </w:t>
      </w:r>
      <w:r w:rsidR="005A5142">
        <w:rPr>
          <w:rFonts w:ascii="Times New Roman" w:hAnsi="Times New Roman"/>
          <w:sz w:val="24"/>
          <w:szCs w:val="24"/>
        </w:rPr>
        <w:t xml:space="preserve">y arruinado por familiares y amigos, se refugia en una caverna para meditar una venganza acorde con su resentimiento y se pregunta si cabría urdir una quimera a la que dieran más importancia que a su vida. Al poco sale gritando: </w:t>
      </w:r>
      <w:r w:rsidR="003258AC">
        <w:rPr>
          <w:rFonts w:ascii="Times New Roman" w:hAnsi="Times New Roman"/>
          <w:sz w:val="24"/>
          <w:szCs w:val="24"/>
        </w:rPr>
        <w:t>‘</w:t>
      </w:r>
      <w:r w:rsidR="005A5142">
        <w:rPr>
          <w:rFonts w:ascii="Times New Roman" w:hAnsi="Times New Roman"/>
          <w:sz w:val="24"/>
          <w:szCs w:val="24"/>
        </w:rPr>
        <w:t>¡Dios, Dios!</w:t>
      </w:r>
      <w:r w:rsidR="003258AC">
        <w:rPr>
          <w:rFonts w:ascii="Times New Roman" w:hAnsi="Times New Roman"/>
          <w:sz w:val="24"/>
          <w:szCs w:val="24"/>
        </w:rPr>
        <w:t>’ Entonces l</w:t>
      </w:r>
      <w:r w:rsidR="005A5142">
        <w:rPr>
          <w:rFonts w:ascii="Times New Roman" w:hAnsi="Times New Roman"/>
          <w:sz w:val="24"/>
          <w:szCs w:val="24"/>
        </w:rPr>
        <w:t>os hombre</w:t>
      </w:r>
      <w:r w:rsidR="008D151F">
        <w:rPr>
          <w:rFonts w:ascii="Times New Roman" w:hAnsi="Times New Roman"/>
          <w:sz w:val="24"/>
          <w:szCs w:val="24"/>
        </w:rPr>
        <w:t>s</w:t>
      </w:r>
      <w:r w:rsidR="005A5142">
        <w:rPr>
          <w:rFonts w:ascii="Times New Roman" w:hAnsi="Times New Roman"/>
          <w:sz w:val="24"/>
          <w:szCs w:val="24"/>
        </w:rPr>
        <w:t xml:space="preserve"> se arrodillan, pero también se pe</w:t>
      </w:r>
      <w:r w:rsidR="003258AC">
        <w:rPr>
          <w:rFonts w:ascii="Times New Roman" w:hAnsi="Times New Roman"/>
          <w:sz w:val="24"/>
          <w:szCs w:val="24"/>
        </w:rPr>
        <w:t>lean, se anatematizan, se odian y</w:t>
      </w:r>
      <w:r w:rsidR="005A5142">
        <w:rPr>
          <w:rFonts w:ascii="Times New Roman" w:hAnsi="Times New Roman"/>
          <w:sz w:val="24"/>
          <w:szCs w:val="24"/>
        </w:rPr>
        <w:t xml:space="preserve"> se decapitan unos a otros, cumpliéndose así el fatídico anhelo del misántropo (OC I 48-49). El anticlericalismo de Dide</w:t>
      </w:r>
      <w:r>
        <w:rPr>
          <w:rFonts w:ascii="Times New Roman" w:hAnsi="Times New Roman"/>
          <w:sz w:val="24"/>
          <w:szCs w:val="24"/>
        </w:rPr>
        <w:t>rot no podía</w:t>
      </w:r>
      <w:r w:rsidR="008D151F">
        <w:rPr>
          <w:rFonts w:ascii="Times New Roman" w:hAnsi="Times New Roman"/>
          <w:sz w:val="24"/>
          <w:szCs w:val="24"/>
        </w:rPr>
        <w:t xml:space="preserve"> ser más exacerbado</w:t>
      </w:r>
      <w:r>
        <w:rPr>
          <w:rFonts w:ascii="Times New Roman" w:hAnsi="Times New Roman"/>
          <w:sz w:val="24"/>
          <w:szCs w:val="24"/>
        </w:rPr>
        <w:t>.</w:t>
      </w:r>
      <w:r w:rsidR="00B22E59">
        <w:rPr>
          <w:rFonts w:ascii="Times New Roman" w:hAnsi="Times New Roman"/>
          <w:sz w:val="24"/>
          <w:szCs w:val="24"/>
        </w:rPr>
        <w:t xml:space="preserve"> </w:t>
      </w:r>
    </w:p>
    <w:p w:rsidR="00B22E59" w:rsidRDefault="005A5142" w:rsidP="00F83112">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Bien al contrario, </w:t>
      </w:r>
      <w:r w:rsidR="0044694E">
        <w:rPr>
          <w:rFonts w:ascii="Times New Roman" w:hAnsi="Times New Roman"/>
          <w:sz w:val="24"/>
          <w:szCs w:val="24"/>
        </w:rPr>
        <w:t>“</w:t>
      </w:r>
      <w:r>
        <w:rPr>
          <w:rFonts w:ascii="Times New Roman" w:hAnsi="Times New Roman"/>
          <w:sz w:val="24"/>
          <w:szCs w:val="24"/>
        </w:rPr>
        <w:t>e</w:t>
      </w:r>
      <w:r w:rsidR="005C3093">
        <w:rPr>
          <w:rFonts w:ascii="Times New Roman" w:hAnsi="Times New Roman"/>
          <w:sz w:val="24"/>
          <w:szCs w:val="24"/>
        </w:rPr>
        <w:t>l tahitian</w:t>
      </w:r>
      <w:r w:rsidR="0044694E">
        <w:rPr>
          <w:rFonts w:ascii="Times New Roman" w:hAnsi="Times New Roman"/>
          <w:sz w:val="24"/>
          <w:szCs w:val="24"/>
        </w:rPr>
        <w:t>o linda</w:t>
      </w:r>
      <w:r w:rsidR="00B714BC">
        <w:rPr>
          <w:rFonts w:ascii="Times New Roman" w:hAnsi="Times New Roman"/>
          <w:sz w:val="24"/>
          <w:szCs w:val="24"/>
        </w:rPr>
        <w:t xml:space="preserve"> con el origen del mundo, mientras </w:t>
      </w:r>
      <w:r w:rsidR="005C3093">
        <w:rPr>
          <w:rFonts w:ascii="Times New Roman" w:hAnsi="Times New Roman"/>
          <w:sz w:val="24"/>
          <w:szCs w:val="24"/>
        </w:rPr>
        <w:t>el europeo</w:t>
      </w:r>
      <w:r w:rsidR="00B714BC">
        <w:rPr>
          <w:rFonts w:ascii="Times New Roman" w:hAnsi="Times New Roman"/>
          <w:sz w:val="24"/>
          <w:szCs w:val="24"/>
        </w:rPr>
        <w:t xml:space="preserve"> lo </w:t>
      </w:r>
      <w:r w:rsidR="00FF1CC4">
        <w:rPr>
          <w:rFonts w:ascii="Times New Roman" w:hAnsi="Times New Roman"/>
          <w:sz w:val="24"/>
          <w:szCs w:val="24"/>
        </w:rPr>
        <w:t>hace</w:t>
      </w:r>
      <w:r w:rsidR="005C3093">
        <w:rPr>
          <w:rFonts w:ascii="Times New Roman" w:hAnsi="Times New Roman"/>
          <w:sz w:val="24"/>
          <w:szCs w:val="24"/>
        </w:rPr>
        <w:t xml:space="preserve"> con su veje</w:t>
      </w:r>
      <w:r w:rsidR="0044694E">
        <w:rPr>
          <w:rFonts w:ascii="Times New Roman" w:hAnsi="Times New Roman"/>
          <w:sz w:val="24"/>
          <w:szCs w:val="24"/>
        </w:rPr>
        <w:t>z. El intervalo que le separa de nosotros es mayor que la distancia entre un recién nacido y un hombre decrepito</w:t>
      </w:r>
      <w:r w:rsidR="00E23FBE">
        <w:rPr>
          <w:rFonts w:ascii="Times New Roman" w:hAnsi="Times New Roman"/>
          <w:sz w:val="24"/>
          <w:szCs w:val="24"/>
        </w:rPr>
        <w:t xml:space="preserve">. No entiende nada de nuestros usos, de nuestras leyes </w:t>
      </w:r>
      <w:r w:rsidR="00B22E59">
        <w:rPr>
          <w:rFonts w:ascii="Times New Roman" w:hAnsi="Times New Roman"/>
          <w:sz w:val="24"/>
          <w:szCs w:val="24"/>
        </w:rPr>
        <w:t>en las que no ve más que trabas</w:t>
      </w:r>
      <w:r w:rsidR="00E23FBE">
        <w:rPr>
          <w:rFonts w:ascii="Times New Roman" w:hAnsi="Times New Roman"/>
          <w:sz w:val="24"/>
          <w:szCs w:val="24"/>
        </w:rPr>
        <w:t xml:space="preserve"> en</w:t>
      </w:r>
      <w:r w:rsidR="00F83112">
        <w:rPr>
          <w:rFonts w:ascii="Times New Roman" w:hAnsi="Times New Roman"/>
          <w:sz w:val="24"/>
          <w:szCs w:val="24"/>
        </w:rPr>
        <w:t xml:space="preserve">cubiertas </w:t>
      </w:r>
      <w:r w:rsidR="00B22E59">
        <w:rPr>
          <w:rFonts w:ascii="Times New Roman" w:hAnsi="Times New Roman"/>
          <w:sz w:val="24"/>
          <w:szCs w:val="24"/>
        </w:rPr>
        <w:t>y</w:t>
      </w:r>
      <w:r w:rsidR="00F83112">
        <w:rPr>
          <w:rFonts w:ascii="Times New Roman" w:hAnsi="Times New Roman"/>
          <w:sz w:val="24"/>
          <w:szCs w:val="24"/>
        </w:rPr>
        <w:t xml:space="preserve"> que no pueden sino suscitar la </w:t>
      </w:r>
      <w:r w:rsidR="00E23FBE">
        <w:rPr>
          <w:rFonts w:ascii="Times New Roman" w:hAnsi="Times New Roman"/>
          <w:sz w:val="24"/>
          <w:szCs w:val="24"/>
        </w:rPr>
        <w:t>indignación o el desprecio de un ser en el que el de la libertad es el m</w:t>
      </w:r>
      <w:r>
        <w:rPr>
          <w:rFonts w:ascii="Times New Roman" w:hAnsi="Times New Roman"/>
          <w:sz w:val="24"/>
          <w:szCs w:val="24"/>
        </w:rPr>
        <w:t>ás profundo de los sentimientos</w:t>
      </w:r>
      <w:r w:rsidR="0044694E">
        <w:rPr>
          <w:rFonts w:ascii="Times New Roman" w:hAnsi="Times New Roman"/>
          <w:sz w:val="24"/>
          <w:szCs w:val="24"/>
        </w:rPr>
        <w:t xml:space="preserve">” </w:t>
      </w:r>
      <w:r w:rsidR="00B22E59">
        <w:rPr>
          <w:rFonts w:ascii="Times New Roman" w:hAnsi="Times New Roman"/>
          <w:sz w:val="24"/>
          <w:szCs w:val="24"/>
        </w:rPr>
        <w:t xml:space="preserve">(SVB, </w:t>
      </w:r>
      <w:r w:rsidR="005C3093">
        <w:rPr>
          <w:rFonts w:ascii="Times New Roman" w:hAnsi="Times New Roman"/>
          <w:sz w:val="24"/>
          <w:szCs w:val="24"/>
        </w:rPr>
        <w:t>66</w:t>
      </w:r>
      <w:r w:rsidR="00E23FBE">
        <w:rPr>
          <w:rFonts w:ascii="Times New Roman" w:hAnsi="Times New Roman"/>
          <w:sz w:val="24"/>
          <w:szCs w:val="24"/>
        </w:rPr>
        <w:t>-7).</w:t>
      </w:r>
      <w:r w:rsidR="00FF1CC4">
        <w:rPr>
          <w:rFonts w:ascii="Times New Roman" w:hAnsi="Times New Roman"/>
          <w:sz w:val="24"/>
          <w:szCs w:val="24"/>
        </w:rPr>
        <w:t xml:space="preserve"> Paralelamente, en la </w:t>
      </w:r>
      <w:r w:rsidR="00FF1CC4">
        <w:rPr>
          <w:rFonts w:ascii="Times New Roman" w:hAnsi="Times New Roman"/>
          <w:i/>
          <w:sz w:val="24"/>
          <w:szCs w:val="24"/>
        </w:rPr>
        <w:t>Historia de las dos Indias</w:t>
      </w:r>
      <w:r w:rsidR="00FF1CC4">
        <w:rPr>
          <w:rFonts w:ascii="Times New Roman" w:hAnsi="Times New Roman"/>
          <w:sz w:val="24"/>
          <w:szCs w:val="24"/>
        </w:rPr>
        <w:t>, afirma que “hemos descubierto un nuevo mundo que ha cambiado las costumbres del antiguo, al abrir un vasto campo a nuestras conjeturas. Un hombre nunca puede permitir mediante un pac</w:t>
      </w:r>
      <w:r w:rsidR="00F83112">
        <w:rPr>
          <w:rFonts w:ascii="Times New Roman" w:hAnsi="Times New Roman"/>
          <w:sz w:val="24"/>
          <w:szCs w:val="24"/>
        </w:rPr>
        <w:t>t</w:t>
      </w:r>
      <w:r w:rsidR="00FF1CC4">
        <w:rPr>
          <w:rFonts w:ascii="Times New Roman" w:hAnsi="Times New Roman"/>
          <w:sz w:val="24"/>
          <w:szCs w:val="24"/>
        </w:rPr>
        <w:t xml:space="preserve">o o juramento hecho a otro hombre que se use </w:t>
      </w:r>
      <w:r w:rsidR="00F83112">
        <w:rPr>
          <w:rFonts w:ascii="Times New Roman" w:hAnsi="Times New Roman"/>
          <w:sz w:val="24"/>
          <w:szCs w:val="24"/>
        </w:rPr>
        <w:t>o abuse de él. U</w:t>
      </w:r>
      <w:r w:rsidR="00FF1CC4">
        <w:rPr>
          <w:rFonts w:ascii="Times New Roman" w:hAnsi="Times New Roman"/>
          <w:sz w:val="24"/>
          <w:szCs w:val="24"/>
        </w:rPr>
        <w:t xml:space="preserve">n hombre jamás puede ser la propiedad de un soberano, un niño la propiedad de un padre, una mujer la propiedad de un marido, un siervo la propiedad de un amo, un negro la propiedad de un colono. No puede haber esclavos en base a una conquista y aun menos por una compraventa” (OC III 592). </w:t>
      </w:r>
    </w:p>
    <w:p w:rsidR="00F83112" w:rsidRDefault="00DA3A1E" w:rsidP="00F83112">
      <w:pPr>
        <w:spacing w:line="360" w:lineRule="auto"/>
        <w:ind w:firstLine="708"/>
        <w:jc w:val="both"/>
        <w:rPr>
          <w:rFonts w:ascii="Times New Roman" w:hAnsi="Times New Roman"/>
          <w:sz w:val="24"/>
          <w:szCs w:val="24"/>
        </w:rPr>
      </w:pPr>
      <w:r>
        <w:rPr>
          <w:rFonts w:ascii="Times New Roman" w:hAnsi="Times New Roman"/>
          <w:sz w:val="24"/>
          <w:szCs w:val="24"/>
        </w:rPr>
        <w:t xml:space="preserve">La naturaleza protegería de esta manera a los hombres frente a los intentos de dominarlos y explotarlos, pues no hay obediencia a las necesidades naturales que produzca los artefactos de subyugación propiciados por la técnica y la cultura occidentales. </w:t>
      </w:r>
      <w:r w:rsidR="00FF1CC4">
        <w:rPr>
          <w:rFonts w:ascii="Times New Roman" w:hAnsi="Times New Roman"/>
          <w:sz w:val="24"/>
          <w:szCs w:val="24"/>
        </w:rPr>
        <w:t xml:space="preserve">Volvamos al </w:t>
      </w:r>
      <w:r w:rsidR="00FF1CC4">
        <w:rPr>
          <w:rFonts w:ascii="Times New Roman" w:hAnsi="Times New Roman"/>
          <w:i/>
          <w:sz w:val="24"/>
          <w:szCs w:val="24"/>
        </w:rPr>
        <w:t>Suplemento</w:t>
      </w:r>
      <w:r w:rsidR="00FF1CC4">
        <w:rPr>
          <w:rFonts w:ascii="Times New Roman" w:hAnsi="Times New Roman"/>
          <w:sz w:val="24"/>
          <w:szCs w:val="24"/>
        </w:rPr>
        <w:t xml:space="preserve"> y veamos lo que el anciano le dice a Bouganville al despedirle: </w:t>
      </w:r>
      <w:r w:rsidR="00E23FBE">
        <w:rPr>
          <w:rFonts w:ascii="Times New Roman" w:hAnsi="Times New Roman"/>
          <w:sz w:val="24"/>
          <w:szCs w:val="24"/>
        </w:rPr>
        <w:t>“Nosotros obedecemos al puro instinto natural y tú has intentado borrarlo de nuestras almas. Aquí todo es de todos y tú has propugnado no sé qué distinción entre tuyo y mío.</w:t>
      </w:r>
      <w:r w:rsidR="00B63BE4">
        <w:rPr>
          <w:rFonts w:ascii="Times New Roman" w:hAnsi="Times New Roman"/>
          <w:sz w:val="24"/>
          <w:szCs w:val="24"/>
        </w:rPr>
        <w:t xml:space="preserve"> </w:t>
      </w:r>
      <w:r w:rsidR="00E23FBE">
        <w:rPr>
          <w:rFonts w:ascii="Times New Roman" w:hAnsi="Times New Roman"/>
          <w:sz w:val="24"/>
          <w:szCs w:val="24"/>
        </w:rPr>
        <w:t>Nosotros somos libres, pero tú has plantado en nuestra tierra el títu</w:t>
      </w:r>
      <w:r w:rsidR="00B63BE4">
        <w:rPr>
          <w:rFonts w:ascii="Times New Roman" w:hAnsi="Times New Roman"/>
          <w:sz w:val="24"/>
          <w:szCs w:val="24"/>
        </w:rPr>
        <w:t>lo de nuestra futura esclavitud.</w:t>
      </w:r>
      <w:r w:rsidR="00E23FBE">
        <w:rPr>
          <w:rFonts w:ascii="Times New Roman" w:hAnsi="Times New Roman"/>
          <w:sz w:val="24"/>
          <w:szCs w:val="24"/>
        </w:rPr>
        <w:t xml:space="preserve"> Si un tahitiano desembarca un día en vuestras costas y graba en una de las piedras o en la corteza de un árbol: Este país es de los tahitianos, ¿qué pensaríais? El tahitiano del que quieres adueñarte como una bestia es tu hermano. Sois dos hijos de la naturaleza, qué derecho tienes sobre él que él no tenga sobre ti?” (p. 68</w:t>
      </w:r>
      <w:r w:rsidR="00344BA2">
        <w:rPr>
          <w:rFonts w:ascii="Times New Roman" w:hAnsi="Times New Roman"/>
          <w:sz w:val="24"/>
          <w:szCs w:val="24"/>
        </w:rPr>
        <w:t>).</w:t>
      </w:r>
      <w:r>
        <w:rPr>
          <w:rFonts w:ascii="Times New Roman" w:hAnsi="Times New Roman"/>
          <w:sz w:val="24"/>
          <w:szCs w:val="24"/>
        </w:rPr>
        <w:t xml:space="preserve"> La devoción que los tahitianos muestran hacia la madre Naturaleza levanta sólidos preventivos frente a la invasión de la ambición, la envidia y el afán de provecho material. Se satisfacen con los que denominan “bueno y necesari</w:t>
      </w:r>
      <w:r w:rsidR="00F83112">
        <w:rPr>
          <w:rFonts w:ascii="Times New Roman" w:hAnsi="Times New Roman"/>
          <w:sz w:val="24"/>
          <w:szCs w:val="24"/>
        </w:rPr>
        <w:t xml:space="preserve">o”, como puede reconocerse en este pasaje </w:t>
      </w:r>
      <w:r>
        <w:rPr>
          <w:rFonts w:ascii="Times New Roman" w:hAnsi="Times New Roman"/>
          <w:sz w:val="24"/>
          <w:szCs w:val="24"/>
        </w:rPr>
        <w:t xml:space="preserve">del </w:t>
      </w:r>
      <w:r w:rsidRPr="003F5037">
        <w:rPr>
          <w:rFonts w:ascii="Times New Roman" w:hAnsi="Times New Roman"/>
          <w:i/>
          <w:sz w:val="24"/>
          <w:szCs w:val="24"/>
        </w:rPr>
        <w:t>Suplemento</w:t>
      </w:r>
      <w:r>
        <w:rPr>
          <w:rFonts w:ascii="Times New Roman" w:hAnsi="Times New Roman"/>
          <w:sz w:val="24"/>
          <w:szCs w:val="24"/>
        </w:rPr>
        <w:t>:</w:t>
      </w:r>
      <w:r w:rsidR="00FF1CC4">
        <w:rPr>
          <w:rFonts w:ascii="Times New Roman" w:hAnsi="Times New Roman"/>
          <w:sz w:val="24"/>
          <w:szCs w:val="24"/>
        </w:rPr>
        <w:t xml:space="preserve"> </w:t>
      </w:r>
      <w:r w:rsidR="00033434">
        <w:rPr>
          <w:rFonts w:ascii="Times New Roman" w:hAnsi="Times New Roman"/>
          <w:sz w:val="24"/>
          <w:szCs w:val="24"/>
        </w:rPr>
        <w:t>“</w:t>
      </w:r>
      <w:r w:rsidR="00344BA2">
        <w:rPr>
          <w:rFonts w:ascii="Times New Roman" w:hAnsi="Times New Roman"/>
          <w:sz w:val="24"/>
          <w:szCs w:val="24"/>
        </w:rPr>
        <w:t>Nuestras costumbres son más honestas y justas que las tuyas; no queremos cambiar lo que tú llamas nuestra ignorancia por tus luces inútiles. Tenemos todo lo bueno y necesario. ¿Somos acaso más despre</w:t>
      </w:r>
      <w:r w:rsidR="003C3039">
        <w:rPr>
          <w:rFonts w:ascii="Times New Roman" w:hAnsi="Times New Roman"/>
          <w:sz w:val="24"/>
          <w:szCs w:val="24"/>
        </w:rPr>
        <w:t>ciables porque no hemos fabrica</w:t>
      </w:r>
      <w:r w:rsidR="00344BA2">
        <w:rPr>
          <w:rFonts w:ascii="Times New Roman" w:hAnsi="Times New Roman"/>
          <w:sz w:val="24"/>
          <w:szCs w:val="24"/>
        </w:rPr>
        <w:t>do necesidades superfluas</w:t>
      </w:r>
      <w:r w:rsidR="00B63BE4">
        <w:rPr>
          <w:rFonts w:ascii="Times New Roman" w:hAnsi="Times New Roman"/>
          <w:sz w:val="24"/>
          <w:szCs w:val="24"/>
        </w:rPr>
        <w:t>?</w:t>
      </w:r>
      <w:r w:rsidR="003C3039">
        <w:rPr>
          <w:rFonts w:ascii="Times New Roman" w:hAnsi="Times New Roman"/>
          <w:sz w:val="24"/>
          <w:szCs w:val="24"/>
        </w:rPr>
        <w:t xml:space="preserve"> No nos aturdas con tus necesidades artificiosas ni co</w:t>
      </w:r>
      <w:r w:rsidR="0085225F">
        <w:rPr>
          <w:rFonts w:ascii="Times New Roman" w:hAnsi="Times New Roman"/>
          <w:sz w:val="24"/>
          <w:szCs w:val="24"/>
        </w:rPr>
        <w:t>n tus virtudes quiméricas”</w:t>
      </w:r>
      <w:r w:rsidR="003C3039">
        <w:rPr>
          <w:rFonts w:ascii="Times New Roman" w:hAnsi="Times New Roman"/>
          <w:sz w:val="24"/>
          <w:szCs w:val="24"/>
        </w:rPr>
        <w:t>.</w:t>
      </w:r>
      <w:r w:rsidR="00B22E59">
        <w:rPr>
          <w:rFonts w:ascii="Times New Roman" w:hAnsi="Times New Roman"/>
          <w:sz w:val="24"/>
          <w:szCs w:val="24"/>
        </w:rPr>
        <w:t xml:space="preserve"> </w:t>
      </w:r>
    </w:p>
    <w:p w:rsidR="00F4652D" w:rsidRDefault="009F1D6C" w:rsidP="00F4652D">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Al final de la </w:t>
      </w:r>
      <w:r>
        <w:rPr>
          <w:rFonts w:ascii="Times New Roman" w:hAnsi="Times New Roman"/>
          <w:i/>
          <w:sz w:val="24"/>
          <w:szCs w:val="24"/>
        </w:rPr>
        <w:t>Historia de las dos Indias</w:t>
      </w:r>
      <w:r w:rsidR="00F83112">
        <w:rPr>
          <w:rFonts w:ascii="Times New Roman" w:hAnsi="Times New Roman"/>
          <w:sz w:val="24"/>
          <w:szCs w:val="24"/>
        </w:rPr>
        <w:t xml:space="preserve"> Diderot habla</w:t>
      </w:r>
      <w:r>
        <w:rPr>
          <w:rFonts w:ascii="Times New Roman" w:hAnsi="Times New Roman"/>
          <w:sz w:val="24"/>
          <w:szCs w:val="24"/>
        </w:rPr>
        <w:t xml:space="preserve"> de una moral universal que impera por encima de los d</w:t>
      </w:r>
      <w:r w:rsidR="00F83112">
        <w:rPr>
          <w:rFonts w:ascii="Times New Roman" w:hAnsi="Times New Roman"/>
          <w:sz w:val="24"/>
          <w:szCs w:val="24"/>
        </w:rPr>
        <w:t xml:space="preserve">iversos cultos religiosos y </w:t>
      </w:r>
      <w:r>
        <w:rPr>
          <w:rFonts w:ascii="Times New Roman" w:hAnsi="Times New Roman"/>
          <w:sz w:val="24"/>
          <w:szCs w:val="24"/>
        </w:rPr>
        <w:t>ha logrado que todas las naciones haya</w:t>
      </w:r>
      <w:r w:rsidR="00F83112">
        <w:rPr>
          <w:rFonts w:ascii="Times New Roman" w:hAnsi="Times New Roman"/>
          <w:sz w:val="24"/>
          <w:szCs w:val="24"/>
        </w:rPr>
        <w:t>n honrado la justicia, pese a esa</w:t>
      </w:r>
      <w:r>
        <w:rPr>
          <w:rFonts w:ascii="Times New Roman" w:hAnsi="Times New Roman"/>
          <w:sz w:val="24"/>
          <w:szCs w:val="24"/>
        </w:rPr>
        <w:t xml:space="preserve"> moral abyecta predicada por los ministros religiosos que amenaza con los mismos s</w:t>
      </w:r>
      <w:r w:rsidR="00B63BE4">
        <w:rPr>
          <w:rFonts w:ascii="Times New Roman" w:hAnsi="Times New Roman"/>
          <w:sz w:val="24"/>
          <w:szCs w:val="24"/>
        </w:rPr>
        <w:t>uplicios a las flaquezas</w:t>
      </w:r>
      <w:r>
        <w:rPr>
          <w:rFonts w:ascii="Times New Roman" w:hAnsi="Times New Roman"/>
          <w:sz w:val="24"/>
          <w:szCs w:val="24"/>
        </w:rPr>
        <w:t xml:space="preserve"> del amor y a las acciones más atroces, en lugar de promover</w:t>
      </w:r>
      <w:r w:rsidR="00F83112">
        <w:rPr>
          <w:rFonts w:ascii="Times New Roman" w:hAnsi="Times New Roman"/>
          <w:sz w:val="24"/>
          <w:szCs w:val="24"/>
        </w:rPr>
        <w:t xml:space="preserve"> la moral natural,</w:t>
      </w:r>
      <w:r>
        <w:rPr>
          <w:rFonts w:ascii="Times New Roman" w:hAnsi="Times New Roman"/>
          <w:sz w:val="24"/>
          <w:szCs w:val="24"/>
        </w:rPr>
        <w:t xml:space="preserve"> “cuyo principio físico, eterno y constante, reside en el hombre mismo, en la similitud de organización de un hombre a otro, una similitud que entraña </w:t>
      </w:r>
      <w:r w:rsidR="00F83112">
        <w:rPr>
          <w:rFonts w:ascii="Times New Roman" w:hAnsi="Times New Roman"/>
          <w:sz w:val="24"/>
          <w:szCs w:val="24"/>
        </w:rPr>
        <w:t>idénticas necesidades, placeres y penas</w:t>
      </w:r>
      <w:r>
        <w:rPr>
          <w:rFonts w:ascii="Times New Roman" w:hAnsi="Times New Roman"/>
          <w:sz w:val="24"/>
          <w:szCs w:val="24"/>
        </w:rPr>
        <w:t>, fuente de la necesidad de la sociedad o de una lucha común contra los peligros c</w:t>
      </w:r>
      <w:r w:rsidR="00F83112">
        <w:rPr>
          <w:rFonts w:ascii="Times New Roman" w:hAnsi="Times New Roman"/>
          <w:sz w:val="24"/>
          <w:szCs w:val="24"/>
        </w:rPr>
        <w:t xml:space="preserve">ompartidos. Tal es </w:t>
      </w:r>
      <w:r w:rsidR="00D60868">
        <w:rPr>
          <w:rFonts w:ascii="Times New Roman" w:hAnsi="Times New Roman"/>
          <w:sz w:val="24"/>
          <w:szCs w:val="24"/>
        </w:rPr>
        <w:t xml:space="preserve">origen de los vínculos generales y de las virtudes públicas, la fuente de todos </w:t>
      </w:r>
      <w:r w:rsidR="0085225F">
        <w:rPr>
          <w:rFonts w:ascii="Times New Roman" w:hAnsi="Times New Roman"/>
          <w:sz w:val="24"/>
          <w:szCs w:val="24"/>
        </w:rPr>
        <w:t>los pactos individuales y de tod</w:t>
      </w:r>
      <w:r w:rsidR="00D60868">
        <w:rPr>
          <w:rFonts w:ascii="Times New Roman" w:hAnsi="Times New Roman"/>
          <w:sz w:val="24"/>
          <w:szCs w:val="24"/>
        </w:rPr>
        <w:t>as las leyes</w:t>
      </w:r>
      <w:r w:rsidR="0085225F">
        <w:rPr>
          <w:rFonts w:ascii="Times New Roman" w:hAnsi="Times New Roman"/>
          <w:sz w:val="24"/>
          <w:szCs w:val="24"/>
        </w:rPr>
        <w:t>.</w:t>
      </w:r>
      <w:r w:rsidR="00D60868">
        <w:rPr>
          <w:rFonts w:ascii="Times New Roman" w:hAnsi="Times New Roman"/>
          <w:sz w:val="24"/>
          <w:szCs w:val="24"/>
        </w:rPr>
        <w:t xml:space="preserve"> Sólo hay propiamente una virtud, la de la justicia; y un deber, el de hacerse feliz” (OC III 629). Muy probablemente, tras escribir este fragmento para Reynal, Diderot retoma el razonamiento en su </w:t>
      </w:r>
      <w:r w:rsidR="00D60868">
        <w:rPr>
          <w:rFonts w:ascii="Times New Roman" w:hAnsi="Times New Roman"/>
          <w:i/>
          <w:sz w:val="24"/>
          <w:szCs w:val="24"/>
        </w:rPr>
        <w:t>Suplemento al viaje de Bougainville</w:t>
      </w:r>
      <w:r w:rsidR="00D60868">
        <w:rPr>
          <w:rFonts w:ascii="Times New Roman" w:hAnsi="Times New Roman"/>
          <w:sz w:val="24"/>
          <w:szCs w:val="24"/>
        </w:rPr>
        <w:t xml:space="preserve">, donde leemos lo siguiente “Al nacer, no traemos más que una semejanza de organización con los demás seres: mismas necesidades, misma inclinación a los mismos placeres, una aversión común hacia los mismos dolores; al hombre le constituye lo que es, y tiene que fundar la moral que se le ajusta” (p. 94). </w:t>
      </w:r>
      <w:r w:rsidR="00F4652D">
        <w:rPr>
          <w:rFonts w:ascii="Times New Roman" w:hAnsi="Times New Roman"/>
          <w:sz w:val="24"/>
          <w:szCs w:val="24"/>
        </w:rPr>
        <w:t xml:space="preserve"> </w:t>
      </w:r>
    </w:p>
    <w:p w:rsidR="00F4652D" w:rsidRDefault="00DA3A1E" w:rsidP="00F4652D">
      <w:pPr>
        <w:spacing w:line="360" w:lineRule="auto"/>
        <w:ind w:firstLine="708"/>
        <w:jc w:val="both"/>
        <w:rPr>
          <w:rFonts w:ascii="Times New Roman" w:hAnsi="Times New Roman"/>
          <w:sz w:val="24"/>
          <w:szCs w:val="24"/>
        </w:rPr>
      </w:pPr>
      <w:r>
        <w:rPr>
          <w:rFonts w:ascii="Times New Roman" w:hAnsi="Times New Roman"/>
          <w:sz w:val="24"/>
          <w:szCs w:val="24"/>
        </w:rPr>
        <w:t xml:space="preserve">La conjunción de necesidad y azar naturales conforma al ser humano como lo que es, pero parece haber un impulso en el interior de este para traicionar esa naturalidad originaria, negándola y oprimiéndola de la mano de los preceptos morales, un paso que el </w:t>
      </w:r>
      <w:r w:rsidRPr="003F5037">
        <w:rPr>
          <w:rFonts w:ascii="Times New Roman" w:hAnsi="Times New Roman"/>
          <w:i/>
          <w:sz w:val="24"/>
          <w:szCs w:val="24"/>
        </w:rPr>
        <w:t>Suplemento</w:t>
      </w:r>
      <w:r>
        <w:rPr>
          <w:rFonts w:ascii="Times New Roman" w:hAnsi="Times New Roman"/>
          <w:sz w:val="24"/>
          <w:szCs w:val="24"/>
        </w:rPr>
        <w:t xml:space="preserve"> había identificado con fuerza en la conversación del capellán con el nativo Ourou: </w:t>
      </w:r>
      <w:r w:rsidR="003C3039">
        <w:rPr>
          <w:rFonts w:ascii="Times New Roman" w:hAnsi="Times New Roman"/>
          <w:sz w:val="24"/>
          <w:szCs w:val="24"/>
        </w:rPr>
        <w:t xml:space="preserve">“Tan pronto </w:t>
      </w:r>
      <w:r w:rsidR="00F83112">
        <w:rPr>
          <w:rFonts w:ascii="Times New Roman" w:hAnsi="Times New Roman"/>
          <w:sz w:val="24"/>
          <w:szCs w:val="24"/>
        </w:rPr>
        <w:t xml:space="preserve">como </w:t>
      </w:r>
      <w:r w:rsidR="003C3039">
        <w:rPr>
          <w:rFonts w:ascii="Times New Roman" w:hAnsi="Times New Roman"/>
          <w:sz w:val="24"/>
          <w:szCs w:val="24"/>
        </w:rPr>
        <w:t xml:space="preserve">uno se permite disponer a su gusto de </w:t>
      </w:r>
      <w:r w:rsidR="00D60868">
        <w:rPr>
          <w:rFonts w:ascii="Times New Roman" w:hAnsi="Times New Roman"/>
          <w:sz w:val="24"/>
          <w:szCs w:val="24"/>
        </w:rPr>
        <w:t>l</w:t>
      </w:r>
      <w:r w:rsidR="003C3039">
        <w:rPr>
          <w:rFonts w:ascii="Times New Roman" w:hAnsi="Times New Roman"/>
          <w:sz w:val="24"/>
          <w:szCs w:val="24"/>
        </w:rPr>
        <w:t xml:space="preserve">as ideas de justicia y </w:t>
      </w:r>
      <w:r w:rsidR="00F4652D">
        <w:rPr>
          <w:rFonts w:ascii="Times New Roman" w:hAnsi="Times New Roman"/>
          <w:sz w:val="24"/>
          <w:szCs w:val="24"/>
        </w:rPr>
        <w:t>propiedad</w:t>
      </w:r>
      <w:r w:rsidR="003C3039">
        <w:rPr>
          <w:rFonts w:ascii="Times New Roman" w:hAnsi="Times New Roman"/>
          <w:sz w:val="24"/>
          <w:szCs w:val="24"/>
        </w:rPr>
        <w:t>, ligar a los actos o se</w:t>
      </w:r>
      <w:r w:rsidR="00F4652D">
        <w:rPr>
          <w:rFonts w:ascii="Times New Roman" w:hAnsi="Times New Roman"/>
          <w:sz w:val="24"/>
          <w:szCs w:val="24"/>
        </w:rPr>
        <w:t>parar de ellos el bien o el mal</w:t>
      </w:r>
      <w:r w:rsidR="003C3039">
        <w:rPr>
          <w:rFonts w:ascii="Times New Roman" w:hAnsi="Times New Roman"/>
          <w:sz w:val="24"/>
          <w:szCs w:val="24"/>
        </w:rPr>
        <w:t xml:space="preserve"> sin consultar más que al capricho, todos se </w:t>
      </w:r>
      <w:r w:rsidR="00F4652D">
        <w:rPr>
          <w:rFonts w:ascii="Times New Roman" w:hAnsi="Times New Roman"/>
          <w:sz w:val="24"/>
          <w:szCs w:val="24"/>
        </w:rPr>
        <w:t>censuran, se envidian, se querellan y</w:t>
      </w:r>
      <w:r w:rsidR="003C3039">
        <w:rPr>
          <w:rFonts w:ascii="Times New Roman" w:hAnsi="Times New Roman"/>
          <w:sz w:val="24"/>
          <w:szCs w:val="24"/>
        </w:rPr>
        <w:t xml:space="preserve"> se mienten</w:t>
      </w:r>
      <w:r w:rsidR="00F83112">
        <w:rPr>
          <w:rFonts w:ascii="Times New Roman" w:hAnsi="Times New Roman"/>
          <w:sz w:val="24"/>
          <w:szCs w:val="24"/>
        </w:rPr>
        <w:t xml:space="preserve">. </w:t>
      </w:r>
      <w:r w:rsidR="003C3039">
        <w:rPr>
          <w:rFonts w:ascii="Times New Roman" w:hAnsi="Times New Roman"/>
          <w:sz w:val="24"/>
          <w:szCs w:val="24"/>
        </w:rPr>
        <w:t>Esa sociedad no será sino una ralea de hipócritas que en secreto pisotean las leyes</w:t>
      </w:r>
      <w:r w:rsidR="00F83112">
        <w:rPr>
          <w:rFonts w:ascii="Times New Roman" w:hAnsi="Times New Roman"/>
          <w:sz w:val="24"/>
          <w:szCs w:val="24"/>
        </w:rPr>
        <w:t xml:space="preserve"> </w:t>
      </w:r>
      <w:r w:rsidR="003C3039">
        <w:rPr>
          <w:rFonts w:ascii="Times New Roman" w:hAnsi="Times New Roman"/>
          <w:sz w:val="24"/>
          <w:szCs w:val="24"/>
        </w:rPr>
        <w:t>o de imbéciles en quienes el prejuicio ha sofocado la voz de la naturaleza” (p. 79)</w:t>
      </w:r>
      <w:r w:rsidR="00D60868">
        <w:rPr>
          <w:rFonts w:ascii="Times New Roman" w:hAnsi="Times New Roman"/>
          <w:sz w:val="24"/>
          <w:szCs w:val="24"/>
        </w:rPr>
        <w:t xml:space="preserve">. </w:t>
      </w:r>
      <w:r w:rsidR="00F83112">
        <w:rPr>
          <w:rFonts w:ascii="Times New Roman" w:hAnsi="Times New Roman"/>
          <w:sz w:val="24"/>
          <w:szCs w:val="24"/>
        </w:rPr>
        <w:t xml:space="preserve"> </w:t>
      </w:r>
      <w:r>
        <w:rPr>
          <w:rFonts w:ascii="Times New Roman" w:hAnsi="Times New Roman"/>
          <w:sz w:val="24"/>
          <w:szCs w:val="24"/>
        </w:rPr>
        <w:t>La mención del célebre principio de los tres códigos arrebata al discurso del varón occidental su presunta fundamentación armónica. En efecto, su moral está basada sobre exigencias recíprocamente contradictorias, aunque no parece preocuparse por remediar el “malestar en la cultura” que ese constante encaje de bolillos antropológico plantea. Con ello, se pone en evidencia la inconsciencia y temeridad de lo que los moralistas de Occidente exigen del ser humano, nada menos que oponer lo que la naturaleza les hace desear y lo que la sociedad les pide para conv</w:t>
      </w:r>
      <w:r w:rsidR="00F4652D">
        <w:rPr>
          <w:rFonts w:ascii="Times New Roman" w:hAnsi="Times New Roman"/>
          <w:sz w:val="24"/>
          <w:szCs w:val="24"/>
        </w:rPr>
        <w:t>ertirse en miembros de la misma.</w:t>
      </w:r>
      <w:r>
        <w:rPr>
          <w:rFonts w:ascii="Times New Roman" w:hAnsi="Times New Roman"/>
          <w:sz w:val="24"/>
          <w:szCs w:val="24"/>
        </w:rPr>
        <w:t xml:space="preserve"> </w:t>
      </w:r>
    </w:p>
    <w:p w:rsidR="005F61B0" w:rsidRDefault="00D60868" w:rsidP="00F4652D">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“¿Cómo </w:t>
      </w:r>
      <w:r w:rsidR="00F4652D">
        <w:rPr>
          <w:rFonts w:ascii="Times New Roman" w:hAnsi="Times New Roman"/>
          <w:sz w:val="24"/>
          <w:szCs w:val="24"/>
        </w:rPr>
        <w:t xml:space="preserve">se </w:t>
      </w:r>
      <w:r>
        <w:rPr>
          <w:rFonts w:ascii="Times New Roman" w:hAnsi="Times New Roman"/>
          <w:sz w:val="24"/>
          <w:szCs w:val="24"/>
        </w:rPr>
        <w:t>quiere que se observen las leyes cuando entre sí se contradicen? Recorra usted la historia de los siglos y de las naciones, antiguas y modernas, y verá a los hombres sometido</w:t>
      </w:r>
      <w:r w:rsidR="00DA3A1E">
        <w:rPr>
          <w:rFonts w:ascii="Times New Roman" w:hAnsi="Times New Roman"/>
          <w:sz w:val="24"/>
          <w:szCs w:val="24"/>
        </w:rPr>
        <w:t>s</w:t>
      </w:r>
      <w:r>
        <w:rPr>
          <w:rFonts w:ascii="Times New Roman" w:hAnsi="Times New Roman"/>
          <w:sz w:val="24"/>
          <w:szCs w:val="24"/>
        </w:rPr>
        <w:t xml:space="preserve"> a tres códigos, el de la naturaleza, el civil y el religioso, y forzado a infringir alternativamente esos tres códigos que jamás han estado de acuerdo; de donde se deriva que en ninguna región hay ni hom</w:t>
      </w:r>
      <w:r w:rsidR="00B63BE4">
        <w:rPr>
          <w:rFonts w:ascii="Times New Roman" w:hAnsi="Times New Roman"/>
          <w:sz w:val="24"/>
          <w:szCs w:val="24"/>
        </w:rPr>
        <w:t>bre, ni ciudadano, ni religioso</w:t>
      </w:r>
      <w:r w:rsidR="00F83112">
        <w:rPr>
          <w:rFonts w:ascii="Times New Roman" w:hAnsi="Times New Roman"/>
          <w:sz w:val="24"/>
          <w:szCs w:val="24"/>
        </w:rPr>
        <w:t>”</w:t>
      </w:r>
      <w:r w:rsidR="00B63BE4">
        <w:rPr>
          <w:rFonts w:ascii="Times New Roman" w:hAnsi="Times New Roman"/>
          <w:sz w:val="24"/>
          <w:szCs w:val="24"/>
        </w:rPr>
        <w:t>.</w:t>
      </w:r>
      <w:r>
        <w:rPr>
          <w:rFonts w:ascii="Times New Roman" w:hAnsi="Times New Roman"/>
          <w:sz w:val="24"/>
          <w:szCs w:val="24"/>
        </w:rPr>
        <w:t xml:space="preserve"> (p. 93).</w:t>
      </w:r>
      <w:r w:rsidR="00B22E59">
        <w:rPr>
          <w:rFonts w:ascii="Times New Roman" w:hAnsi="Times New Roman"/>
          <w:sz w:val="24"/>
          <w:szCs w:val="24"/>
        </w:rPr>
        <w:t xml:space="preserve"> </w:t>
      </w:r>
      <w:r>
        <w:rPr>
          <w:rFonts w:ascii="Times New Roman" w:hAnsi="Times New Roman"/>
          <w:sz w:val="24"/>
          <w:szCs w:val="24"/>
        </w:rPr>
        <w:t xml:space="preserve">Este conflicto de los tres códigos también aparece por supuesto en la </w:t>
      </w:r>
      <w:r>
        <w:rPr>
          <w:rFonts w:ascii="Times New Roman" w:hAnsi="Times New Roman"/>
          <w:i/>
          <w:sz w:val="24"/>
          <w:szCs w:val="24"/>
        </w:rPr>
        <w:t>Historia de las dos Indias</w:t>
      </w:r>
      <w:r>
        <w:rPr>
          <w:rFonts w:ascii="Times New Roman" w:hAnsi="Times New Roman"/>
          <w:sz w:val="24"/>
          <w:szCs w:val="24"/>
        </w:rPr>
        <w:t xml:space="preserve">: “Vivimos bajo tres códigos, el código natural, el código civil, el código </w:t>
      </w:r>
      <w:r w:rsidR="00284EC6">
        <w:rPr>
          <w:rFonts w:ascii="Times New Roman" w:hAnsi="Times New Roman"/>
          <w:sz w:val="24"/>
          <w:szCs w:val="24"/>
        </w:rPr>
        <w:t>religioso. Es evidente cuán contradictorios serán entre sí estos tres tipos de legislación</w:t>
      </w:r>
      <w:r w:rsidR="00F4652D">
        <w:rPr>
          <w:rFonts w:ascii="Times New Roman" w:hAnsi="Times New Roman"/>
          <w:sz w:val="24"/>
          <w:szCs w:val="24"/>
        </w:rPr>
        <w:t xml:space="preserve">. </w:t>
      </w:r>
      <w:r w:rsidR="00284EC6">
        <w:rPr>
          <w:rFonts w:ascii="Times New Roman" w:hAnsi="Times New Roman"/>
          <w:sz w:val="24"/>
          <w:szCs w:val="24"/>
        </w:rPr>
        <w:t xml:space="preserve">Es imposible ser virtuoso si hay que renunciar a las demandas de la naturaleza para obedecer a las instituciones sociales y desobedecer a éstas para plegarse </w:t>
      </w:r>
      <w:r w:rsidR="00F4652D">
        <w:rPr>
          <w:rFonts w:ascii="Times New Roman" w:hAnsi="Times New Roman"/>
          <w:sz w:val="24"/>
          <w:szCs w:val="24"/>
        </w:rPr>
        <w:t xml:space="preserve">a los preceptos de la religión. </w:t>
      </w:r>
      <w:r w:rsidR="00284EC6">
        <w:rPr>
          <w:rFonts w:ascii="Times New Roman" w:hAnsi="Times New Roman"/>
          <w:sz w:val="24"/>
          <w:szCs w:val="24"/>
        </w:rPr>
        <w:t>Al ser alternativamente infractores de las tres autoridades, no respetare</w:t>
      </w:r>
      <w:r w:rsidR="00F4652D">
        <w:rPr>
          <w:rFonts w:ascii="Times New Roman" w:hAnsi="Times New Roman"/>
          <w:sz w:val="24"/>
          <w:szCs w:val="24"/>
        </w:rPr>
        <w:t>mos ninguna</w:t>
      </w:r>
      <w:r w:rsidR="00284EC6">
        <w:rPr>
          <w:rFonts w:ascii="Times New Roman" w:hAnsi="Times New Roman"/>
          <w:sz w:val="24"/>
          <w:szCs w:val="24"/>
        </w:rPr>
        <w:t xml:space="preserve">. La religión no debería prohibirnos o prescribirnos lo que nos será prescrito o prohibido por la ley civil, y las leyes civiles y religiosas habrían de modelarse conforma a la ley natural que ha sido, es y será la más fuerte” OC III 632). Un texto completamente similar a este otro que encontramos en el </w:t>
      </w:r>
      <w:r w:rsidR="00284EC6">
        <w:rPr>
          <w:rFonts w:ascii="Times New Roman" w:hAnsi="Times New Roman"/>
          <w:i/>
          <w:sz w:val="24"/>
          <w:szCs w:val="24"/>
        </w:rPr>
        <w:t>Suplemento</w:t>
      </w:r>
      <w:r w:rsidR="00284EC6">
        <w:rPr>
          <w:rFonts w:ascii="Times New Roman" w:hAnsi="Times New Roman"/>
          <w:sz w:val="24"/>
          <w:szCs w:val="24"/>
        </w:rPr>
        <w:t xml:space="preserve">: </w:t>
      </w:r>
      <w:r w:rsidR="00B22E59">
        <w:rPr>
          <w:rFonts w:ascii="Times New Roman" w:hAnsi="Times New Roman"/>
          <w:sz w:val="24"/>
          <w:szCs w:val="24"/>
        </w:rPr>
        <w:t>“</w:t>
      </w:r>
      <w:r w:rsidR="00284EC6">
        <w:rPr>
          <w:rFonts w:ascii="Times New Roman" w:hAnsi="Times New Roman"/>
          <w:sz w:val="24"/>
          <w:szCs w:val="24"/>
        </w:rPr>
        <w:t>Si la moral se funda en las relaciones eternas entre los hombres, la ley religiosa esta de más y la ley civil no puede ser sino enunciación de la ley de la naturaleza. Si se considera necesario conservar las tres, es preciso que las dos últimas no sean sino el calco exacto de la primera, la q</w:t>
      </w:r>
      <w:r w:rsidR="00F4652D">
        <w:rPr>
          <w:rFonts w:ascii="Times New Roman" w:hAnsi="Times New Roman"/>
          <w:sz w:val="24"/>
          <w:szCs w:val="24"/>
        </w:rPr>
        <w:t>ue llevamos inscrita en el fondo</w:t>
      </w:r>
      <w:r w:rsidR="00284EC6">
        <w:rPr>
          <w:rFonts w:ascii="Times New Roman" w:hAnsi="Times New Roman"/>
          <w:sz w:val="24"/>
          <w:szCs w:val="24"/>
        </w:rPr>
        <w:t xml:space="preserve"> de nuestr</w:t>
      </w:r>
      <w:r w:rsidR="00F4652D">
        <w:rPr>
          <w:rFonts w:ascii="Times New Roman" w:hAnsi="Times New Roman"/>
          <w:sz w:val="24"/>
          <w:szCs w:val="24"/>
        </w:rPr>
        <w:t>o corazón</w:t>
      </w:r>
      <w:r w:rsidR="00B22E59">
        <w:rPr>
          <w:rFonts w:ascii="Times New Roman" w:hAnsi="Times New Roman"/>
          <w:sz w:val="24"/>
          <w:szCs w:val="24"/>
        </w:rPr>
        <w:t>”</w:t>
      </w:r>
      <w:r w:rsidR="00284EC6">
        <w:rPr>
          <w:rFonts w:ascii="Times New Roman" w:hAnsi="Times New Roman"/>
          <w:sz w:val="24"/>
          <w:szCs w:val="24"/>
        </w:rPr>
        <w:t xml:space="preserve"> (p. 94). </w:t>
      </w:r>
    </w:p>
    <w:p w:rsidR="00F4652D" w:rsidRDefault="00284EC6" w:rsidP="005F61B0">
      <w:pPr>
        <w:spacing w:line="360" w:lineRule="auto"/>
        <w:ind w:firstLine="708"/>
        <w:jc w:val="both"/>
        <w:rPr>
          <w:rFonts w:ascii="Times New Roman" w:hAnsi="Times New Roman"/>
          <w:sz w:val="24"/>
          <w:szCs w:val="24"/>
        </w:rPr>
      </w:pPr>
      <w:r>
        <w:rPr>
          <w:rFonts w:ascii="Times New Roman" w:hAnsi="Times New Roman"/>
          <w:sz w:val="24"/>
          <w:szCs w:val="24"/>
        </w:rPr>
        <w:t>“No es posible destruir el edificio de la naturaleza –dice una y otra vez Diderot; por muchos obstáculos que se opongan, perdu</w:t>
      </w:r>
      <w:r w:rsidR="00F4652D">
        <w:rPr>
          <w:rFonts w:ascii="Times New Roman" w:hAnsi="Times New Roman"/>
          <w:sz w:val="24"/>
          <w:szCs w:val="24"/>
        </w:rPr>
        <w:t>rará. Aun cuando el acto sexual</w:t>
      </w:r>
      <w:r>
        <w:rPr>
          <w:rFonts w:ascii="Times New Roman" w:hAnsi="Times New Roman"/>
          <w:sz w:val="24"/>
          <w:szCs w:val="24"/>
        </w:rPr>
        <w:t xml:space="preserve"> se</w:t>
      </w:r>
      <w:r w:rsidR="00F4652D">
        <w:rPr>
          <w:rFonts w:ascii="Times New Roman" w:hAnsi="Times New Roman"/>
          <w:sz w:val="24"/>
          <w:szCs w:val="24"/>
        </w:rPr>
        <w:t>a considerado</w:t>
      </w:r>
      <w:r>
        <w:rPr>
          <w:rFonts w:ascii="Times New Roman" w:hAnsi="Times New Roman"/>
          <w:sz w:val="24"/>
          <w:szCs w:val="24"/>
        </w:rPr>
        <w:t xml:space="preserve"> un crimen, el corazón del hombre quedará desga</w:t>
      </w:r>
      <w:r w:rsidR="00F4652D">
        <w:rPr>
          <w:rFonts w:ascii="Times New Roman" w:hAnsi="Times New Roman"/>
          <w:sz w:val="24"/>
          <w:szCs w:val="24"/>
        </w:rPr>
        <w:t>rrado entre la amenaza de tal pro</w:t>
      </w:r>
      <w:r>
        <w:rPr>
          <w:rFonts w:ascii="Times New Roman" w:hAnsi="Times New Roman"/>
          <w:sz w:val="24"/>
          <w:szCs w:val="24"/>
        </w:rPr>
        <w:t>scripción y la</w:t>
      </w:r>
      <w:r w:rsidR="00F4652D">
        <w:rPr>
          <w:rFonts w:ascii="Times New Roman" w:hAnsi="Times New Roman"/>
          <w:sz w:val="24"/>
          <w:szCs w:val="24"/>
        </w:rPr>
        <w:t xml:space="preserve"> violencia de sus inclinaciones.</w:t>
      </w:r>
      <w:r>
        <w:rPr>
          <w:rFonts w:ascii="Times New Roman" w:hAnsi="Times New Roman"/>
          <w:sz w:val="24"/>
          <w:szCs w:val="24"/>
        </w:rPr>
        <w:t xml:space="preserve"> ¡Qué corto sería el código de las naciones si se conformase estrictamente al de la naturaleza. ¿Cuántos vicios y errores se ahorrarían al hombre</w:t>
      </w:r>
      <w:r w:rsidR="00F4652D">
        <w:rPr>
          <w:rFonts w:ascii="Times New Roman" w:hAnsi="Times New Roman"/>
          <w:sz w:val="24"/>
          <w:szCs w:val="24"/>
        </w:rPr>
        <w:t>?</w:t>
      </w:r>
      <w:r>
        <w:rPr>
          <w:rFonts w:ascii="Times New Roman" w:hAnsi="Times New Roman"/>
          <w:sz w:val="24"/>
          <w:szCs w:val="24"/>
        </w:rPr>
        <w:t>” (p. 97).</w:t>
      </w:r>
      <w:r w:rsidRPr="00284EC6">
        <w:rPr>
          <w:rFonts w:ascii="Times New Roman" w:hAnsi="Times New Roman"/>
          <w:sz w:val="24"/>
          <w:szCs w:val="24"/>
        </w:rPr>
        <w:t xml:space="preserve"> </w:t>
      </w:r>
      <w:r>
        <w:rPr>
          <w:rFonts w:ascii="Times New Roman" w:hAnsi="Times New Roman"/>
          <w:sz w:val="24"/>
          <w:szCs w:val="24"/>
        </w:rPr>
        <w:t>Así las cosas, en el d</w:t>
      </w:r>
      <w:r w:rsidR="00B23A80">
        <w:rPr>
          <w:rFonts w:ascii="Times New Roman" w:hAnsi="Times New Roman"/>
          <w:sz w:val="24"/>
          <w:szCs w:val="24"/>
        </w:rPr>
        <w:t>iálogo sostenido entre A y B dentro del</w:t>
      </w:r>
      <w:r>
        <w:rPr>
          <w:rFonts w:ascii="Times New Roman" w:hAnsi="Times New Roman"/>
          <w:sz w:val="24"/>
          <w:szCs w:val="24"/>
        </w:rPr>
        <w:t xml:space="preserve"> </w:t>
      </w:r>
      <w:r>
        <w:rPr>
          <w:rFonts w:ascii="Times New Roman" w:hAnsi="Times New Roman"/>
          <w:i/>
          <w:sz w:val="24"/>
          <w:szCs w:val="24"/>
        </w:rPr>
        <w:t>Suplemento</w:t>
      </w:r>
      <w:r w:rsidR="00B23A80">
        <w:rPr>
          <w:rFonts w:ascii="Times New Roman" w:hAnsi="Times New Roman"/>
          <w:i/>
          <w:sz w:val="24"/>
          <w:szCs w:val="24"/>
        </w:rPr>
        <w:t xml:space="preserve"> al viaje de Bougainville</w:t>
      </w:r>
      <w:r>
        <w:rPr>
          <w:rFonts w:ascii="Times New Roman" w:hAnsi="Times New Roman"/>
          <w:i/>
          <w:sz w:val="24"/>
          <w:szCs w:val="24"/>
        </w:rPr>
        <w:t xml:space="preserve">, </w:t>
      </w:r>
      <w:r>
        <w:rPr>
          <w:rFonts w:ascii="Times New Roman" w:hAnsi="Times New Roman"/>
          <w:sz w:val="24"/>
          <w:szCs w:val="24"/>
        </w:rPr>
        <w:t xml:space="preserve">uno </w:t>
      </w:r>
      <w:r w:rsidR="00B23A80">
        <w:rPr>
          <w:rFonts w:ascii="Times New Roman" w:hAnsi="Times New Roman"/>
          <w:sz w:val="24"/>
          <w:szCs w:val="24"/>
        </w:rPr>
        <w:t>de los interlocutores pregunta si hay que civilizar al hombre o abandonarlo a su instinto? A lo cual su interlocutor</w:t>
      </w:r>
      <w:r>
        <w:rPr>
          <w:rFonts w:ascii="Times New Roman" w:hAnsi="Times New Roman"/>
          <w:sz w:val="24"/>
          <w:szCs w:val="24"/>
        </w:rPr>
        <w:t xml:space="preserve"> le responde</w:t>
      </w:r>
      <w:r w:rsidR="00B23A80">
        <w:rPr>
          <w:rFonts w:ascii="Times New Roman" w:hAnsi="Times New Roman"/>
          <w:sz w:val="24"/>
          <w:szCs w:val="24"/>
        </w:rPr>
        <w:t xml:space="preserve"> lo siguiente</w:t>
      </w:r>
      <w:r>
        <w:rPr>
          <w:rFonts w:ascii="Times New Roman" w:hAnsi="Times New Roman"/>
          <w:sz w:val="24"/>
          <w:szCs w:val="24"/>
        </w:rPr>
        <w:t>: “Si quieres ser tirano, civilízalo,</w:t>
      </w:r>
      <w:r w:rsidR="00F4652D">
        <w:rPr>
          <w:rFonts w:ascii="Times New Roman" w:hAnsi="Times New Roman"/>
          <w:sz w:val="24"/>
          <w:szCs w:val="24"/>
        </w:rPr>
        <w:t xml:space="preserve"> envenénalo </w:t>
      </w:r>
      <w:r>
        <w:rPr>
          <w:rFonts w:ascii="Times New Roman" w:hAnsi="Times New Roman"/>
          <w:sz w:val="24"/>
          <w:szCs w:val="24"/>
        </w:rPr>
        <w:t>con una moral contraria a la de la naturaleza; ponle tra</w:t>
      </w:r>
      <w:r w:rsidR="00F4652D">
        <w:rPr>
          <w:rFonts w:ascii="Times New Roman" w:hAnsi="Times New Roman"/>
          <w:sz w:val="24"/>
          <w:szCs w:val="24"/>
        </w:rPr>
        <w:t xml:space="preserve">bas de todo tipo, </w:t>
      </w:r>
      <w:r>
        <w:rPr>
          <w:rFonts w:ascii="Times New Roman" w:hAnsi="Times New Roman"/>
          <w:sz w:val="24"/>
          <w:szCs w:val="24"/>
        </w:rPr>
        <w:t>ponle delante fantasmas que lo aterroricen y haz que el hombre nat</w:t>
      </w:r>
      <w:r w:rsidR="00F4652D">
        <w:rPr>
          <w:rFonts w:ascii="Times New Roman" w:hAnsi="Times New Roman"/>
          <w:sz w:val="24"/>
          <w:szCs w:val="24"/>
        </w:rPr>
        <w:t>u</w:t>
      </w:r>
      <w:r>
        <w:rPr>
          <w:rFonts w:ascii="Times New Roman" w:hAnsi="Times New Roman"/>
          <w:sz w:val="24"/>
          <w:szCs w:val="24"/>
        </w:rPr>
        <w:t>ral esté encadenado a los pies de la moral. ¿Lo quieres feliz y libre? No te metas en sus asuntos, y convéncete de una vez para siempre que no es en vuestro favor, sino en el suyo, como esos sabios legisladores os han amansado y conformado tal como sois” (p. 98).</w:t>
      </w:r>
      <w:r w:rsidR="005F61B0">
        <w:rPr>
          <w:rFonts w:ascii="Times New Roman" w:hAnsi="Times New Roman"/>
          <w:sz w:val="24"/>
          <w:szCs w:val="24"/>
        </w:rPr>
        <w:t xml:space="preserve"> </w:t>
      </w:r>
    </w:p>
    <w:p w:rsidR="00EA5493" w:rsidRDefault="00973492" w:rsidP="00EA5493">
      <w:pPr>
        <w:spacing w:line="360" w:lineRule="auto"/>
        <w:ind w:firstLine="708"/>
        <w:jc w:val="both"/>
        <w:rPr>
          <w:rFonts w:ascii="Times New Roman" w:hAnsi="Times New Roman"/>
          <w:sz w:val="24"/>
          <w:szCs w:val="24"/>
        </w:rPr>
      </w:pPr>
      <w:r>
        <w:rPr>
          <w:rFonts w:ascii="Times New Roman" w:hAnsi="Times New Roman"/>
          <w:sz w:val="24"/>
          <w:szCs w:val="24"/>
        </w:rPr>
        <w:lastRenderedPageBreak/>
        <w:t>Este claro predominio del código natural respecto al civil y al religioso,</w:t>
      </w:r>
      <w:r w:rsidR="00284EC6">
        <w:rPr>
          <w:rFonts w:ascii="Times New Roman" w:hAnsi="Times New Roman"/>
          <w:sz w:val="24"/>
          <w:szCs w:val="24"/>
        </w:rPr>
        <w:t xml:space="preserve"> Diderot</w:t>
      </w:r>
      <w:r>
        <w:rPr>
          <w:rFonts w:ascii="Times New Roman" w:hAnsi="Times New Roman"/>
          <w:sz w:val="24"/>
          <w:szCs w:val="24"/>
        </w:rPr>
        <w:t xml:space="preserve"> lo ilustrará con </w:t>
      </w:r>
      <w:r w:rsidR="00990F96">
        <w:rPr>
          <w:rFonts w:ascii="Times New Roman" w:hAnsi="Times New Roman"/>
          <w:sz w:val="24"/>
          <w:szCs w:val="24"/>
        </w:rPr>
        <w:t>dos e</w:t>
      </w:r>
      <w:r w:rsidR="00EA5493">
        <w:rPr>
          <w:rFonts w:ascii="Times New Roman" w:hAnsi="Times New Roman"/>
          <w:sz w:val="24"/>
          <w:szCs w:val="24"/>
        </w:rPr>
        <w:t xml:space="preserve">jemplos. </w:t>
      </w:r>
      <w:r w:rsidR="00990F96">
        <w:rPr>
          <w:rFonts w:ascii="Times New Roman" w:hAnsi="Times New Roman"/>
          <w:sz w:val="24"/>
          <w:szCs w:val="24"/>
        </w:rPr>
        <w:t>Una de las ilustraciones es la oferta que hace al capellán del barco su anfitrión tahitiano para que se acueste con su mujer o cualquiera de sus tre</w:t>
      </w:r>
      <w:r w:rsidR="00EA5493">
        <w:rPr>
          <w:rFonts w:ascii="Times New Roman" w:hAnsi="Times New Roman"/>
          <w:sz w:val="24"/>
          <w:szCs w:val="24"/>
        </w:rPr>
        <w:t xml:space="preserve">s hijas, recomendando </w:t>
      </w:r>
      <w:r w:rsidR="00990F96">
        <w:rPr>
          <w:rFonts w:ascii="Times New Roman" w:hAnsi="Times New Roman"/>
          <w:sz w:val="24"/>
          <w:szCs w:val="24"/>
        </w:rPr>
        <w:t xml:space="preserve">que opte por la más joven, dado que es la única que no ha tenido hijos. El otro parte de una invención de Benjamín Franklin recogida por Reynal en la primera edición de su </w:t>
      </w:r>
      <w:r w:rsidR="00990F96" w:rsidRPr="00990F96">
        <w:rPr>
          <w:rFonts w:ascii="Times New Roman" w:hAnsi="Times New Roman"/>
          <w:i/>
          <w:sz w:val="24"/>
          <w:szCs w:val="24"/>
        </w:rPr>
        <w:t>Historia</w:t>
      </w:r>
      <w:r w:rsidR="00990F96">
        <w:rPr>
          <w:rFonts w:ascii="Times New Roman" w:hAnsi="Times New Roman"/>
          <w:sz w:val="24"/>
          <w:szCs w:val="24"/>
        </w:rPr>
        <w:t xml:space="preserve"> y que luego Diderot modificará en la tercera. Se trata del </w:t>
      </w:r>
      <w:r>
        <w:rPr>
          <w:rFonts w:ascii="Times New Roman" w:hAnsi="Times New Roman"/>
          <w:sz w:val="24"/>
          <w:szCs w:val="24"/>
        </w:rPr>
        <w:t xml:space="preserve">caso </w:t>
      </w:r>
      <w:r w:rsidR="00990F96">
        <w:rPr>
          <w:rFonts w:ascii="Times New Roman" w:hAnsi="Times New Roman"/>
          <w:sz w:val="24"/>
          <w:szCs w:val="24"/>
        </w:rPr>
        <w:t xml:space="preserve">ficticio, debido a la imaginación de Franklin, </w:t>
      </w:r>
      <w:r w:rsidR="00DA3A1E">
        <w:rPr>
          <w:rFonts w:ascii="Times New Roman" w:hAnsi="Times New Roman"/>
          <w:sz w:val="24"/>
          <w:szCs w:val="24"/>
        </w:rPr>
        <w:t>de M</w:t>
      </w:r>
      <w:r>
        <w:rPr>
          <w:rFonts w:ascii="Times New Roman" w:hAnsi="Times New Roman"/>
          <w:sz w:val="24"/>
          <w:szCs w:val="24"/>
        </w:rPr>
        <w:t>iss Polly Baker</w:t>
      </w:r>
      <w:r w:rsidR="00990F96">
        <w:rPr>
          <w:rFonts w:ascii="Times New Roman" w:hAnsi="Times New Roman"/>
          <w:sz w:val="24"/>
          <w:szCs w:val="24"/>
        </w:rPr>
        <w:t xml:space="preserve">, </w:t>
      </w:r>
      <w:r w:rsidR="00EA5493">
        <w:rPr>
          <w:rFonts w:ascii="Times New Roman" w:hAnsi="Times New Roman"/>
          <w:sz w:val="24"/>
          <w:szCs w:val="24"/>
        </w:rPr>
        <w:t>caso del que Diderot afirma</w:t>
      </w:r>
      <w:r w:rsidR="00990F96">
        <w:rPr>
          <w:rFonts w:ascii="Times New Roman" w:hAnsi="Times New Roman"/>
          <w:sz w:val="24"/>
          <w:szCs w:val="24"/>
        </w:rPr>
        <w:t xml:space="preserve"> con mucha sorna en el </w:t>
      </w:r>
      <w:r w:rsidR="00990F96">
        <w:rPr>
          <w:rFonts w:ascii="Times New Roman" w:hAnsi="Times New Roman"/>
          <w:i/>
          <w:sz w:val="24"/>
          <w:szCs w:val="24"/>
        </w:rPr>
        <w:t>Suplemento</w:t>
      </w:r>
      <w:r w:rsidR="00EA5493">
        <w:rPr>
          <w:rFonts w:ascii="Times New Roman" w:hAnsi="Times New Roman"/>
          <w:sz w:val="24"/>
          <w:szCs w:val="24"/>
        </w:rPr>
        <w:t xml:space="preserve"> ignorar</w:t>
      </w:r>
      <w:r w:rsidR="00990F96">
        <w:rPr>
          <w:rFonts w:ascii="Times New Roman" w:hAnsi="Times New Roman"/>
          <w:sz w:val="24"/>
          <w:szCs w:val="24"/>
        </w:rPr>
        <w:t xml:space="preserve"> si el abate de Reynal refiere el hecho en su </w:t>
      </w:r>
      <w:r w:rsidR="00990F96">
        <w:rPr>
          <w:rFonts w:ascii="Times New Roman" w:hAnsi="Times New Roman"/>
          <w:i/>
          <w:sz w:val="24"/>
          <w:szCs w:val="24"/>
        </w:rPr>
        <w:t>Historia de las dos Indias</w:t>
      </w:r>
      <w:r w:rsidR="00EA5493">
        <w:rPr>
          <w:rFonts w:ascii="Times New Roman" w:hAnsi="Times New Roman"/>
          <w:sz w:val="24"/>
          <w:szCs w:val="24"/>
        </w:rPr>
        <w:t>, apostillado</w:t>
      </w:r>
      <w:r w:rsidR="00990F96">
        <w:rPr>
          <w:rFonts w:ascii="Times New Roman" w:hAnsi="Times New Roman"/>
          <w:sz w:val="24"/>
          <w:szCs w:val="24"/>
        </w:rPr>
        <w:t xml:space="preserve"> lo siguiente: “Un trabajo de calidad y con un tono tan diferente de los anteriores que se ha sospechado que el abate recibió colaboraciones ajenas”. Se diría que a Diderot le apeteció, después de todo, dejar algunas pistas de su copiosa colaboración con esa obra de Reynal. </w:t>
      </w:r>
    </w:p>
    <w:p w:rsidR="00D96B1F" w:rsidRPr="0092595C" w:rsidRDefault="00990F96" w:rsidP="00EA5493">
      <w:pPr>
        <w:spacing w:line="360" w:lineRule="auto"/>
        <w:ind w:firstLine="708"/>
        <w:jc w:val="both"/>
        <w:rPr>
          <w:rFonts w:ascii="Times New Roman" w:hAnsi="Times New Roman"/>
          <w:sz w:val="24"/>
          <w:szCs w:val="24"/>
        </w:rPr>
      </w:pPr>
      <w:r>
        <w:rPr>
          <w:rFonts w:ascii="Times New Roman" w:hAnsi="Times New Roman"/>
          <w:sz w:val="24"/>
          <w:szCs w:val="24"/>
        </w:rPr>
        <w:t xml:space="preserve">Diderot recrea la ficción de Franklin y presenta a </w:t>
      </w:r>
      <w:r w:rsidR="00EA5493">
        <w:rPr>
          <w:rFonts w:ascii="Times New Roman" w:hAnsi="Times New Roman"/>
          <w:sz w:val="24"/>
          <w:szCs w:val="24"/>
        </w:rPr>
        <w:t xml:space="preserve">Miss </w:t>
      </w:r>
      <w:r w:rsidR="003C3039">
        <w:rPr>
          <w:rFonts w:ascii="Times New Roman" w:hAnsi="Times New Roman"/>
          <w:sz w:val="24"/>
          <w:szCs w:val="24"/>
        </w:rPr>
        <w:t>Polly Baker,</w:t>
      </w:r>
      <w:r>
        <w:rPr>
          <w:rFonts w:ascii="Times New Roman" w:hAnsi="Times New Roman"/>
          <w:sz w:val="24"/>
          <w:szCs w:val="24"/>
        </w:rPr>
        <w:t xml:space="preserve"> una madre soltera</w:t>
      </w:r>
      <w:r w:rsidR="003C3039">
        <w:rPr>
          <w:rFonts w:ascii="Times New Roman" w:hAnsi="Times New Roman"/>
          <w:sz w:val="24"/>
          <w:szCs w:val="24"/>
        </w:rPr>
        <w:t xml:space="preserve"> e</w:t>
      </w:r>
      <w:r>
        <w:rPr>
          <w:rFonts w:ascii="Times New Roman" w:hAnsi="Times New Roman"/>
          <w:sz w:val="24"/>
          <w:szCs w:val="24"/>
        </w:rPr>
        <w:t>ncinta por quinta vez, haciendo su alegato</w:t>
      </w:r>
      <w:r w:rsidR="003C3039">
        <w:rPr>
          <w:rFonts w:ascii="Times New Roman" w:hAnsi="Times New Roman"/>
          <w:sz w:val="24"/>
          <w:szCs w:val="24"/>
        </w:rPr>
        <w:t xml:space="preserve"> ante un tribunal de justicia bostonian</w:t>
      </w:r>
      <w:r w:rsidR="00AD6756">
        <w:rPr>
          <w:rFonts w:ascii="Times New Roman" w:hAnsi="Times New Roman"/>
          <w:sz w:val="24"/>
          <w:szCs w:val="24"/>
        </w:rPr>
        <w:t>o, pues la ley condena a todas las personas de sexo femenino que son madres por presunto libertina</w:t>
      </w:r>
      <w:r w:rsidR="00EA5493">
        <w:rPr>
          <w:rFonts w:ascii="Times New Roman" w:hAnsi="Times New Roman"/>
          <w:sz w:val="24"/>
          <w:szCs w:val="24"/>
        </w:rPr>
        <w:t>je con una multa o un castigo corporal</w:t>
      </w:r>
      <w:r w:rsidR="00AD6756">
        <w:rPr>
          <w:rFonts w:ascii="Times New Roman" w:hAnsi="Times New Roman"/>
          <w:sz w:val="24"/>
          <w:szCs w:val="24"/>
        </w:rPr>
        <w:t>. Al no poder pagar abogados, tiene que defenderse e</w:t>
      </w:r>
      <w:r w:rsidR="00EA5493">
        <w:rPr>
          <w:rFonts w:ascii="Times New Roman" w:hAnsi="Times New Roman"/>
          <w:sz w:val="24"/>
          <w:szCs w:val="24"/>
        </w:rPr>
        <w:t>lla misma. Ella no discute</w:t>
      </w:r>
      <w:r w:rsidR="00AD6756">
        <w:rPr>
          <w:rFonts w:ascii="Times New Roman" w:hAnsi="Times New Roman"/>
          <w:sz w:val="24"/>
          <w:szCs w:val="24"/>
        </w:rPr>
        <w:t xml:space="preserve"> que todo ello sea conforme a la ley, pero entiende que hay leyes injustas o demasiado severas cuya aplicación </w:t>
      </w:r>
      <w:r w:rsidR="00EA5493">
        <w:rPr>
          <w:rFonts w:ascii="Times New Roman" w:hAnsi="Times New Roman"/>
          <w:sz w:val="24"/>
          <w:szCs w:val="24"/>
        </w:rPr>
        <w:t>debería suspender el sentido común</w:t>
      </w:r>
      <w:r w:rsidR="00AD6756">
        <w:rPr>
          <w:rFonts w:ascii="Times New Roman" w:hAnsi="Times New Roman"/>
          <w:sz w:val="24"/>
          <w:szCs w:val="24"/>
        </w:rPr>
        <w:t xml:space="preserve"> del tribunal. Si olvida por un momento que existe esa ley, no acaba de comprender que sea un delito haber traído cinco hijos al mundo que sostiene con su trabajo. Casualmente, u</w:t>
      </w:r>
      <w:r w:rsidR="00832EB5">
        <w:rPr>
          <w:rFonts w:ascii="Times New Roman" w:hAnsi="Times New Roman"/>
          <w:sz w:val="24"/>
          <w:szCs w:val="24"/>
        </w:rPr>
        <w:t>no de los magistrados</w:t>
      </w:r>
      <w:r w:rsidR="00AD6756">
        <w:rPr>
          <w:rFonts w:ascii="Times New Roman" w:hAnsi="Times New Roman"/>
          <w:sz w:val="24"/>
          <w:szCs w:val="24"/>
        </w:rPr>
        <w:t xml:space="preserve"> que la juzgan</w:t>
      </w:r>
      <w:r w:rsidR="00832EB5">
        <w:rPr>
          <w:rFonts w:ascii="Times New Roman" w:hAnsi="Times New Roman"/>
          <w:sz w:val="24"/>
          <w:szCs w:val="24"/>
        </w:rPr>
        <w:t xml:space="preserve"> le había ofrecido matrimonio cuando</w:t>
      </w:r>
      <w:r w:rsidR="00AD6756">
        <w:rPr>
          <w:rFonts w:ascii="Times New Roman" w:hAnsi="Times New Roman"/>
          <w:sz w:val="24"/>
          <w:szCs w:val="24"/>
        </w:rPr>
        <w:t xml:space="preserve"> todavía</w:t>
      </w:r>
      <w:r w:rsidR="00832EB5">
        <w:rPr>
          <w:rFonts w:ascii="Times New Roman" w:hAnsi="Times New Roman"/>
          <w:sz w:val="24"/>
          <w:szCs w:val="24"/>
        </w:rPr>
        <w:t xml:space="preserve"> era virgen, la embarazó</w:t>
      </w:r>
      <w:r w:rsidR="00AD6756">
        <w:rPr>
          <w:rFonts w:ascii="Times New Roman" w:hAnsi="Times New Roman"/>
          <w:sz w:val="24"/>
          <w:szCs w:val="24"/>
        </w:rPr>
        <w:t xml:space="preserve"> con esa expectativa</w:t>
      </w:r>
      <w:r w:rsidR="00832EB5">
        <w:rPr>
          <w:rFonts w:ascii="Times New Roman" w:hAnsi="Times New Roman"/>
          <w:sz w:val="24"/>
          <w:szCs w:val="24"/>
        </w:rPr>
        <w:t xml:space="preserve"> y</w:t>
      </w:r>
      <w:r w:rsidR="00AD6756">
        <w:rPr>
          <w:rFonts w:ascii="Times New Roman" w:hAnsi="Times New Roman"/>
          <w:sz w:val="24"/>
          <w:szCs w:val="24"/>
        </w:rPr>
        <w:t xml:space="preserve"> luego le</w:t>
      </w:r>
      <w:r w:rsidR="00832EB5">
        <w:rPr>
          <w:rFonts w:ascii="Times New Roman" w:hAnsi="Times New Roman"/>
          <w:sz w:val="24"/>
          <w:szCs w:val="24"/>
        </w:rPr>
        <w:t xml:space="preserve"> abandonó. “El primer causante de mis descarrío, mi seductor, hoy es alzado al poder y a los honores por el mismo gobierno que castiga ms desgracias con el látigo y la</w:t>
      </w:r>
      <w:r w:rsidR="00AD6756">
        <w:rPr>
          <w:rFonts w:ascii="Times New Roman" w:hAnsi="Times New Roman"/>
          <w:sz w:val="24"/>
          <w:szCs w:val="24"/>
        </w:rPr>
        <w:t xml:space="preserve"> infamia. Se me dirá que he transgredido los preceptos de la religión; si he ofendido a Dios, dejadle que me castigue; no os basta con haberme excomulgado? ¿Por qué al suplicio del infiernos que creéis que me espera en el otro mundo añadís en éste las multas y el castigo? Si promulgáis leyes que cambiando la naturaleza de las acciones las convierten en crímenes, hacedlas contra los célibes, cuyo número aumenta cada día, que infligen seducción y oprobio a las familias, engañan a las muchachas y las fuerzan a vivir en una sociedad que les repudia</w:t>
      </w:r>
      <w:r w:rsidR="00EA5493">
        <w:rPr>
          <w:rFonts w:ascii="Times New Roman" w:hAnsi="Times New Roman"/>
          <w:sz w:val="24"/>
          <w:szCs w:val="24"/>
        </w:rPr>
        <w:t>” (pp. 84-84)</w:t>
      </w:r>
      <w:r w:rsidR="00AD6756">
        <w:rPr>
          <w:rFonts w:ascii="Times New Roman" w:hAnsi="Times New Roman"/>
          <w:sz w:val="24"/>
          <w:szCs w:val="24"/>
        </w:rPr>
        <w:t xml:space="preserve">. </w:t>
      </w:r>
      <w:r w:rsidR="00EA5493">
        <w:rPr>
          <w:rFonts w:ascii="Times New Roman" w:hAnsi="Times New Roman"/>
          <w:sz w:val="24"/>
          <w:szCs w:val="24"/>
        </w:rPr>
        <w:t>El tribunal le</w:t>
      </w:r>
      <w:r w:rsidR="0046403A">
        <w:rPr>
          <w:rFonts w:ascii="Times New Roman" w:hAnsi="Times New Roman"/>
          <w:sz w:val="24"/>
          <w:szCs w:val="24"/>
        </w:rPr>
        <w:t xml:space="preserve"> absuelve y su antiguo </w:t>
      </w:r>
      <w:r w:rsidR="00DA3A1E">
        <w:rPr>
          <w:rFonts w:ascii="Times New Roman" w:hAnsi="Times New Roman"/>
          <w:sz w:val="24"/>
          <w:szCs w:val="24"/>
        </w:rPr>
        <w:t>seductor</w:t>
      </w:r>
      <w:r w:rsidR="005F61B0">
        <w:rPr>
          <w:rFonts w:ascii="Times New Roman" w:hAnsi="Times New Roman"/>
          <w:sz w:val="24"/>
          <w:szCs w:val="24"/>
        </w:rPr>
        <w:t>, una vez informado de las consecuencias de su</w:t>
      </w:r>
      <w:r w:rsidR="002918C4">
        <w:rPr>
          <w:rFonts w:ascii="Times New Roman" w:hAnsi="Times New Roman"/>
          <w:sz w:val="24"/>
          <w:szCs w:val="24"/>
        </w:rPr>
        <w:t xml:space="preserve"> proceder,</w:t>
      </w:r>
      <w:r w:rsidR="00DA3A1E">
        <w:rPr>
          <w:rFonts w:ascii="Times New Roman" w:hAnsi="Times New Roman"/>
          <w:sz w:val="24"/>
          <w:szCs w:val="24"/>
        </w:rPr>
        <w:t xml:space="preserve"> acaba por casarse con M</w:t>
      </w:r>
      <w:r w:rsidR="00EA5493">
        <w:rPr>
          <w:rFonts w:ascii="Times New Roman" w:hAnsi="Times New Roman"/>
          <w:sz w:val="24"/>
          <w:szCs w:val="24"/>
        </w:rPr>
        <w:t>iss Baker</w:t>
      </w:r>
      <w:r w:rsidR="0046403A">
        <w:rPr>
          <w:rFonts w:ascii="Times New Roman" w:hAnsi="Times New Roman"/>
          <w:sz w:val="24"/>
          <w:szCs w:val="24"/>
        </w:rPr>
        <w:t xml:space="preserve">, según la ficción de Franklin recreada </w:t>
      </w:r>
      <w:r w:rsidR="0092595C">
        <w:rPr>
          <w:rFonts w:ascii="Times New Roman" w:hAnsi="Times New Roman"/>
          <w:sz w:val="24"/>
          <w:szCs w:val="24"/>
        </w:rPr>
        <w:t>por Diderot.</w:t>
      </w:r>
    </w:p>
    <w:p w:rsidR="0092595C" w:rsidRPr="00B63BE4" w:rsidRDefault="00D96B1F" w:rsidP="002918C4">
      <w:pPr>
        <w:jc w:val="center"/>
        <w:rPr>
          <w:rFonts w:ascii="Times New Roman" w:hAnsi="Times New Roman"/>
          <w:b/>
          <w:i/>
          <w:sz w:val="24"/>
          <w:szCs w:val="24"/>
        </w:rPr>
      </w:pPr>
      <w:r w:rsidRPr="00B63BE4">
        <w:rPr>
          <w:rFonts w:ascii="Times New Roman" w:hAnsi="Times New Roman"/>
          <w:b/>
          <w:i/>
          <w:sz w:val="24"/>
          <w:szCs w:val="24"/>
        </w:rPr>
        <w:lastRenderedPageBreak/>
        <w:t xml:space="preserve">4. </w:t>
      </w:r>
      <w:r w:rsidR="002918C4" w:rsidRPr="00B63BE4">
        <w:rPr>
          <w:rFonts w:ascii="Times New Roman" w:hAnsi="Times New Roman"/>
          <w:b/>
          <w:i/>
          <w:sz w:val="24"/>
          <w:szCs w:val="24"/>
        </w:rPr>
        <w:t>Las reflexiones de Diderot sobre salvajes y civilizados</w:t>
      </w:r>
    </w:p>
    <w:p w:rsidR="002918C4" w:rsidRDefault="00997EBA" w:rsidP="002918C4">
      <w:pPr>
        <w:spacing w:line="360" w:lineRule="auto"/>
        <w:ind w:firstLine="708"/>
        <w:jc w:val="both"/>
        <w:rPr>
          <w:rFonts w:ascii="Times New Roman" w:hAnsi="Times New Roman"/>
          <w:sz w:val="24"/>
          <w:szCs w:val="24"/>
        </w:rPr>
      </w:pPr>
      <w:r>
        <w:rPr>
          <w:rFonts w:ascii="Times New Roman" w:hAnsi="Times New Roman"/>
          <w:sz w:val="24"/>
          <w:szCs w:val="24"/>
        </w:rPr>
        <w:t>Una última faceta que quisiera señalar en esta intervención es el radical</w:t>
      </w:r>
      <w:r w:rsidR="001B75BE" w:rsidRPr="00B00E30">
        <w:rPr>
          <w:rFonts w:ascii="Times New Roman" w:hAnsi="Times New Roman"/>
          <w:sz w:val="24"/>
          <w:szCs w:val="24"/>
        </w:rPr>
        <w:t xml:space="preserve"> anticolonialismo</w:t>
      </w:r>
      <w:r w:rsidR="00254A54">
        <w:rPr>
          <w:rFonts w:ascii="Times New Roman" w:hAnsi="Times New Roman"/>
          <w:sz w:val="24"/>
          <w:szCs w:val="24"/>
        </w:rPr>
        <w:t xml:space="preserve"> de Diderot</w:t>
      </w:r>
      <w:r>
        <w:rPr>
          <w:rFonts w:ascii="Times New Roman" w:hAnsi="Times New Roman"/>
          <w:sz w:val="24"/>
          <w:szCs w:val="24"/>
        </w:rPr>
        <w:t xml:space="preserve">, </w:t>
      </w:r>
      <w:r w:rsidR="001B75BE" w:rsidRPr="00B00E30">
        <w:rPr>
          <w:rFonts w:ascii="Times New Roman" w:hAnsi="Times New Roman"/>
          <w:sz w:val="24"/>
          <w:szCs w:val="24"/>
        </w:rPr>
        <w:t>puesto en su d</w:t>
      </w:r>
      <w:r>
        <w:rPr>
          <w:rFonts w:ascii="Times New Roman" w:hAnsi="Times New Roman"/>
          <w:sz w:val="24"/>
          <w:szCs w:val="24"/>
        </w:rPr>
        <w:t xml:space="preserve">ía de </w:t>
      </w:r>
      <w:r w:rsidR="002918C4">
        <w:rPr>
          <w:rFonts w:ascii="Times New Roman" w:hAnsi="Times New Roman"/>
          <w:sz w:val="24"/>
          <w:szCs w:val="24"/>
        </w:rPr>
        <w:t>manifiesto por Yves Benot y bien</w:t>
      </w:r>
      <w:r>
        <w:rPr>
          <w:rFonts w:ascii="Times New Roman" w:hAnsi="Times New Roman"/>
          <w:sz w:val="24"/>
          <w:szCs w:val="24"/>
        </w:rPr>
        <w:t xml:space="preserve"> acreditado por</w:t>
      </w:r>
      <w:r w:rsidR="002918C4">
        <w:rPr>
          <w:rFonts w:ascii="Times New Roman" w:hAnsi="Times New Roman"/>
          <w:sz w:val="24"/>
          <w:szCs w:val="24"/>
        </w:rPr>
        <w:t xml:space="preserve"> sus contribuciones </w:t>
      </w:r>
      <w:r w:rsidR="001B75BE" w:rsidRPr="00B00E30">
        <w:rPr>
          <w:rFonts w:ascii="Times New Roman" w:hAnsi="Times New Roman"/>
          <w:sz w:val="24"/>
          <w:szCs w:val="24"/>
        </w:rPr>
        <w:t>a l</w:t>
      </w:r>
      <w:r>
        <w:rPr>
          <w:rFonts w:ascii="Times New Roman" w:hAnsi="Times New Roman"/>
          <w:sz w:val="24"/>
          <w:szCs w:val="24"/>
        </w:rPr>
        <w:t xml:space="preserve">a </w:t>
      </w:r>
      <w:r>
        <w:rPr>
          <w:rFonts w:ascii="Times New Roman" w:hAnsi="Times New Roman"/>
          <w:i/>
          <w:sz w:val="24"/>
          <w:szCs w:val="24"/>
        </w:rPr>
        <w:t xml:space="preserve">Historia de las dos Indias. </w:t>
      </w:r>
      <w:r w:rsidR="001B75BE" w:rsidRPr="00B00E30">
        <w:rPr>
          <w:rFonts w:ascii="Times New Roman" w:hAnsi="Times New Roman"/>
          <w:sz w:val="24"/>
          <w:szCs w:val="24"/>
        </w:rPr>
        <w:t xml:space="preserve">En el capítulo titulado </w:t>
      </w:r>
      <w:r w:rsidR="001B75BE" w:rsidRPr="00B00E30">
        <w:rPr>
          <w:rFonts w:ascii="Times New Roman" w:hAnsi="Times New Roman"/>
          <w:i/>
          <w:sz w:val="24"/>
          <w:szCs w:val="24"/>
        </w:rPr>
        <w:t>Sobre las naciones salvajes</w:t>
      </w:r>
      <w:r w:rsidR="001B75BE" w:rsidRPr="00B00E30">
        <w:rPr>
          <w:rFonts w:ascii="Times New Roman" w:hAnsi="Times New Roman"/>
          <w:sz w:val="24"/>
          <w:szCs w:val="24"/>
        </w:rPr>
        <w:t xml:space="preserve"> Diderot recomienda a los hotentotes de Sudáfrica que se internen en los bosques, porque allí sólo pueden perder la vida, mientras que los hombres civilizados pueden arrebatarles su libertad. “Coged las hachas, tensad los arcos y haced que lluevan flechas envenenadas sobre esos extranjeros, quienes creen indigno de vivir a los que no piensan como ellos” (OC III 680</w:t>
      </w:r>
      <w:r w:rsidR="001B75BE" w:rsidRPr="00001FB1">
        <w:rPr>
          <w:rFonts w:ascii="Times New Roman" w:hAnsi="Times New Roman"/>
          <w:sz w:val="24"/>
          <w:szCs w:val="24"/>
        </w:rPr>
        <w:t xml:space="preserve">). </w:t>
      </w:r>
      <w:r w:rsidR="001B75BE" w:rsidRPr="00B00E30">
        <w:rPr>
          <w:rFonts w:ascii="Times New Roman" w:hAnsi="Times New Roman"/>
          <w:sz w:val="24"/>
          <w:szCs w:val="24"/>
        </w:rPr>
        <w:t xml:space="preserve">Para pensar una ciudadanía de corte cosmopolita, resultaba fundamental no percibir a los pueblos no europeos como inferiores ni despreciar sus formas de organización </w:t>
      </w:r>
      <w:r w:rsidR="001B75BE" w:rsidRPr="00001FB1">
        <w:rPr>
          <w:rFonts w:ascii="Times New Roman" w:hAnsi="Times New Roman"/>
          <w:sz w:val="24"/>
          <w:szCs w:val="24"/>
        </w:rPr>
        <w:t>social, sin por ello preferir los gobiernos despóticos, en unos casos, o la anarquía, en otros, reinantes entre los pueblos no europeos. Máxime cuando en el propio París cabe</w:t>
      </w:r>
      <w:r w:rsidR="001B75BE" w:rsidRPr="00B00E30">
        <w:rPr>
          <w:rFonts w:ascii="Times New Roman" w:hAnsi="Times New Roman"/>
          <w:sz w:val="24"/>
          <w:szCs w:val="24"/>
        </w:rPr>
        <w:t xml:space="preserve"> encontrar dos clases muy diferenciadas de ciudadanos, tal como escribe Diderot en su </w:t>
      </w:r>
      <w:r w:rsidR="001B75BE" w:rsidRPr="00B00E30">
        <w:rPr>
          <w:rFonts w:ascii="Times New Roman" w:hAnsi="Times New Roman"/>
          <w:i/>
          <w:sz w:val="24"/>
          <w:szCs w:val="24"/>
        </w:rPr>
        <w:t>Apóstrofe a Luis XVI</w:t>
      </w:r>
      <w:r w:rsidR="001B75BE" w:rsidRPr="00B00E30">
        <w:rPr>
          <w:rFonts w:ascii="Times New Roman" w:hAnsi="Times New Roman"/>
          <w:sz w:val="24"/>
          <w:szCs w:val="24"/>
        </w:rPr>
        <w:t>:</w:t>
      </w:r>
      <w:r w:rsidR="002918C4">
        <w:rPr>
          <w:rFonts w:ascii="Times New Roman" w:hAnsi="Times New Roman"/>
          <w:sz w:val="24"/>
          <w:szCs w:val="24"/>
        </w:rPr>
        <w:t xml:space="preserve"> “</w:t>
      </w:r>
      <w:r w:rsidR="001B75BE" w:rsidRPr="0092595C">
        <w:rPr>
          <w:rFonts w:ascii="Times New Roman" w:hAnsi="Times New Roman"/>
          <w:sz w:val="24"/>
          <w:szCs w:val="24"/>
        </w:rPr>
        <w:t>Unos, rebosantes de riquezas, despliegan un lujo que indigna a que los a quienes este no corrompe; los otros están sumidos en una indigencia acrecentada por la máscara de un desahogo del que carecen, pues es tal el poder del oro, una vez que se ha convertido en el dios de una nación</w:t>
      </w:r>
      <w:r w:rsidR="00EA5493">
        <w:rPr>
          <w:rFonts w:ascii="Times New Roman" w:hAnsi="Times New Roman"/>
          <w:sz w:val="24"/>
          <w:szCs w:val="24"/>
        </w:rPr>
        <w:t>,</w:t>
      </w:r>
      <w:r w:rsidR="001B75BE" w:rsidRPr="0092595C">
        <w:rPr>
          <w:rFonts w:ascii="Times New Roman" w:hAnsi="Times New Roman"/>
          <w:sz w:val="24"/>
          <w:szCs w:val="24"/>
        </w:rPr>
        <w:t xml:space="preserve"> que suple cualquier talento y reemplaza cualquier virtud</w:t>
      </w:r>
      <w:r w:rsidR="00EA5493">
        <w:rPr>
          <w:rFonts w:ascii="Times New Roman" w:hAnsi="Times New Roman"/>
          <w:sz w:val="24"/>
          <w:szCs w:val="24"/>
        </w:rPr>
        <w:t>,</w:t>
      </w:r>
      <w:r w:rsidR="001B75BE" w:rsidRPr="0092595C">
        <w:rPr>
          <w:rFonts w:ascii="Times New Roman" w:hAnsi="Times New Roman"/>
          <w:sz w:val="24"/>
          <w:szCs w:val="24"/>
        </w:rPr>
        <w:t xml:space="preserve"> hasta el punto de que es preciso poseer riquezas o hacer creer que se poseen</w:t>
      </w:r>
      <w:r w:rsidR="002918C4">
        <w:rPr>
          <w:rFonts w:ascii="Times New Roman" w:hAnsi="Times New Roman"/>
          <w:sz w:val="24"/>
          <w:szCs w:val="24"/>
        </w:rPr>
        <w:t>”</w:t>
      </w:r>
      <w:r w:rsidR="001B75BE" w:rsidRPr="0092595C">
        <w:rPr>
          <w:rFonts w:ascii="Times New Roman" w:hAnsi="Times New Roman"/>
          <w:sz w:val="24"/>
          <w:szCs w:val="24"/>
        </w:rPr>
        <w:t xml:space="preserve"> (OC III, 638).</w:t>
      </w:r>
      <w:r w:rsidR="002918C4">
        <w:rPr>
          <w:rFonts w:ascii="Times New Roman" w:hAnsi="Times New Roman"/>
          <w:sz w:val="24"/>
          <w:szCs w:val="24"/>
        </w:rPr>
        <w:t xml:space="preserve"> </w:t>
      </w:r>
    </w:p>
    <w:p w:rsidR="001B75BE" w:rsidRPr="0092595C" w:rsidRDefault="001B75BE" w:rsidP="00EA5493">
      <w:pPr>
        <w:spacing w:line="360" w:lineRule="auto"/>
        <w:ind w:firstLine="708"/>
        <w:jc w:val="both"/>
        <w:rPr>
          <w:rFonts w:ascii="Times New Roman" w:hAnsi="Times New Roman"/>
          <w:sz w:val="24"/>
          <w:szCs w:val="24"/>
        </w:rPr>
      </w:pPr>
      <w:r w:rsidRPr="00B00E30">
        <w:rPr>
          <w:rFonts w:ascii="Times New Roman" w:hAnsi="Times New Roman"/>
          <w:sz w:val="24"/>
          <w:szCs w:val="24"/>
        </w:rPr>
        <w:t>A Diderot le parece interesante preguntarse, si las naciones que siguen siendo medio salvajes son más o menos felices que los pueblos civilizados, toda vez que los habitantes de las primeras se limitan a satisfacer sus necesidades más elementales, mientras que la civilización impone una variedad infinita de artificiosas demandas. El hombre salvaje no echaría en falta lo que no desea, ni tampoco podría desear lo que ignora e, igualmente, nunca se vería atenazado por el aburrimiento. En cambio, la mayoría de los civilizados se ven reducidos a una suerte de servidumbre al bregar con trabajos tan duros como absorbentes y echar sobre sus hombros las cargas de la sociedad. El salvaje goza de una independencia que contrasta con la del hombre incluso rico rodeado de leyes, de señores, de prejuicios y de modas que, a cada instante, le hacen sentir su pérdida de libertad.</w:t>
      </w:r>
      <w:r w:rsidR="00EA5493">
        <w:rPr>
          <w:rFonts w:ascii="Times New Roman" w:hAnsi="Times New Roman"/>
          <w:sz w:val="24"/>
          <w:szCs w:val="24"/>
        </w:rPr>
        <w:t xml:space="preserve"> “</w:t>
      </w:r>
      <w:r w:rsidRPr="0092595C">
        <w:rPr>
          <w:rFonts w:ascii="Times New Roman" w:hAnsi="Times New Roman"/>
          <w:sz w:val="24"/>
          <w:szCs w:val="24"/>
        </w:rPr>
        <w:t>Preguntad a un hombre civilizado si es feliz. Preguntad a un hombre salvaje si es infeliz. Si los dos responden que no, se puede dar la discusión por concluida</w:t>
      </w:r>
      <w:r w:rsidR="00EA5493">
        <w:rPr>
          <w:rFonts w:ascii="Times New Roman" w:hAnsi="Times New Roman"/>
          <w:sz w:val="24"/>
          <w:szCs w:val="24"/>
        </w:rPr>
        <w:t>”</w:t>
      </w:r>
      <w:r w:rsidRPr="0092595C">
        <w:rPr>
          <w:rFonts w:ascii="Times New Roman" w:hAnsi="Times New Roman"/>
          <w:sz w:val="24"/>
          <w:szCs w:val="24"/>
        </w:rPr>
        <w:t xml:space="preserve"> (OC III, 677).</w:t>
      </w:r>
    </w:p>
    <w:p w:rsidR="00B7568B" w:rsidRDefault="001B75BE" w:rsidP="00B7568B">
      <w:pPr>
        <w:spacing w:line="360" w:lineRule="auto"/>
        <w:ind w:firstLine="708"/>
        <w:jc w:val="both"/>
        <w:rPr>
          <w:rFonts w:ascii="Times New Roman" w:hAnsi="Times New Roman"/>
          <w:sz w:val="24"/>
          <w:szCs w:val="24"/>
        </w:rPr>
      </w:pPr>
      <w:r w:rsidRPr="00B00E30">
        <w:rPr>
          <w:rFonts w:ascii="Times New Roman" w:hAnsi="Times New Roman"/>
          <w:sz w:val="24"/>
          <w:szCs w:val="24"/>
        </w:rPr>
        <w:lastRenderedPageBreak/>
        <w:t xml:space="preserve">Sin embargo, eso no significa necesariamente que Diderot prefiera el estado salvaje al civilizado, convencido como está que el hombre salvaje avanzará gradualmente hacia el estado civilizado y, a la inversa, el hombre civilizado añorará regresar de alguna manera a su estado primitivo, concluyendo que un estado intermedio </w:t>
      </w:r>
      <w:r>
        <w:rPr>
          <w:rFonts w:ascii="Times New Roman" w:hAnsi="Times New Roman"/>
          <w:sz w:val="24"/>
          <w:szCs w:val="24"/>
        </w:rPr>
        <w:t xml:space="preserve">entre ambos </w:t>
      </w:r>
      <w:r w:rsidRPr="00B00E30">
        <w:rPr>
          <w:rFonts w:ascii="Times New Roman" w:hAnsi="Times New Roman"/>
          <w:sz w:val="24"/>
          <w:szCs w:val="24"/>
        </w:rPr>
        <w:t xml:space="preserve">sería el deseable. Para Diderot no habría una diferencia cualitativa entre ambos estados, sino </w:t>
      </w:r>
      <w:r>
        <w:rPr>
          <w:rFonts w:ascii="Times New Roman" w:hAnsi="Times New Roman"/>
          <w:sz w:val="24"/>
          <w:szCs w:val="24"/>
        </w:rPr>
        <w:t xml:space="preserve">que </w:t>
      </w:r>
      <w:r w:rsidRPr="00B00E30">
        <w:rPr>
          <w:rFonts w:ascii="Times New Roman" w:hAnsi="Times New Roman"/>
          <w:sz w:val="24"/>
          <w:szCs w:val="24"/>
        </w:rPr>
        <w:t>más bien</w:t>
      </w:r>
      <w:r>
        <w:rPr>
          <w:rFonts w:ascii="Times New Roman" w:hAnsi="Times New Roman"/>
          <w:sz w:val="24"/>
          <w:szCs w:val="24"/>
        </w:rPr>
        <w:t xml:space="preserve"> les separaría</w:t>
      </w:r>
      <w:r w:rsidRPr="00B00E30">
        <w:rPr>
          <w:rFonts w:ascii="Times New Roman" w:hAnsi="Times New Roman"/>
          <w:sz w:val="24"/>
          <w:szCs w:val="24"/>
        </w:rPr>
        <w:t xml:space="preserve"> un intervalo temporal. </w:t>
      </w:r>
      <w:r w:rsidR="00B7568B">
        <w:rPr>
          <w:rFonts w:ascii="Times New Roman" w:hAnsi="Times New Roman"/>
          <w:sz w:val="24"/>
          <w:szCs w:val="24"/>
        </w:rPr>
        <w:t xml:space="preserve">A su modo de ver, el comercio podría suponer una garante de paz, siempre que no sirva como excusa para la penetración de los presuntos civilizadores. </w:t>
      </w:r>
      <w:r w:rsidR="00997EBA">
        <w:rPr>
          <w:rFonts w:ascii="Times New Roman" w:hAnsi="Times New Roman"/>
          <w:sz w:val="24"/>
          <w:szCs w:val="24"/>
        </w:rPr>
        <w:t>“</w:t>
      </w:r>
      <w:r w:rsidRPr="00B62EB1">
        <w:rPr>
          <w:rFonts w:ascii="Times New Roman" w:hAnsi="Times New Roman"/>
          <w:sz w:val="24"/>
          <w:szCs w:val="24"/>
        </w:rPr>
        <w:t>Si el país está poblado, entonces, legítimamente, sólo puedo aspirar a la hospitalidad y al auxil</w:t>
      </w:r>
      <w:r>
        <w:rPr>
          <w:rFonts w:ascii="Times New Roman" w:hAnsi="Times New Roman"/>
          <w:sz w:val="24"/>
          <w:szCs w:val="24"/>
        </w:rPr>
        <w:t>io</w:t>
      </w:r>
      <w:r w:rsidR="00997EBA">
        <w:rPr>
          <w:rFonts w:ascii="Times New Roman" w:hAnsi="Times New Roman"/>
          <w:sz w:val="24"/>
          <w:szCs w:val="24"/>
        </w:rPr>
        <w:t xml:space="preserve"> que el hombre debe al hombre”</w:t>
      </w:r>
      <w:r w:rsidRPr="00B62EB1">
        <w:rPr>
          <w:rFonts w:ascii="Times New Roman" w:hAnsi="Times New Roman"/>
          <w:sz w:val="24"/>
          <w:szCs w:val="24"/>
        </w:rPr>
        <w:t xml:space="preserve"> (OC III, 690). Tan sólo sería lícito tomar posesión de tierras desiertas mediante el trabajo y </w:t>
      </w:r>
      <w:r w:rsidR="00B7568B">
        <w:rPr>
          <w:rFonts w:ascii="Times New Roman" w:hAnsi="Times New Roman"/>
          <w:sz w:val="24"/>
          <w:szCs w:val="24"/>
        </w:rPr>
        <w:t xml:space="preserve">para la propia subsistencia, </w:t>
      </w:r>
      <w:r w:rsidR="00997EBA">
        <w:rPr>
          <w:rFonts w:ascii="Times New Roman" w:hAnsi="Times New Roman"/>
          <w:sz w:val="24"/>
          <w:szCs w:val="24"/>
        </w:rPr>
        <w:t>aunque “</w:t>
      </w:r>
      <w:r w:rsidRPr="00B62EB1">
        <w:rPr>
          <w:rFonts w:ascii="Times New Roman" w:hAnsi="Times New Roman"/>
          <w:sz w:val="24"/>
          <w:szCs w:val="24"/>
        </w:rPr>
        <w:t xml:space="preserve">podría expulsarme y exterminarme si yo me apoderase de sus mujeres, de sus hijos y sus propiedades, si atentase contra su libertad civil, si ofendiese sus opiniones religiosas, si pretendiese imponerle leyes, si </w:t>
      </w:r>
      <w:r w:rsidR="00997EBA">
        <w:rPr>
          <w:rFonts w:ascii="Times New Roman" w:hAnsi="Times New Roman"/>
          <w:sz w:val="24"/>
          <w:szCs w:val="24"/>
        </w:rPr>
        <w:t>pretendiese esclavizarle”</w:t>
      </w:r>
      <w:r w:rsidR="002918C4">
        <w:rPr>
          <w:rFonts w:ascii="Times New Roman" w:hAnsi="Times New Roman"/>
          <w:sz w:val="24"/>
          <w:szCs w:val="24"/>
        </w:rPr>
        <w:t xml:space="preserve"> (OC III, 691). </w:t>
      </w:r>
    </w:p>
    <w:p w:rsidR="00B7568B" w:rsidRDefault="001B75BE" w:rsidP="00B7568B">
      <w:pPr>
        <w:spacing w:line="360" w:lineRule="auto"/>
        <w:ind w:firstLine="708"/>
        <w:jc w:val="both"/>
        <w:rPr>
          <w:rFonts w:ascii="Times New Roman" w:hAnsi="Times New Roman"/>
          <w:sz w:val="24"/>
          <w:szCs w:val="24"/>
        </w:rPr>
      </w:pPr>
      <w:r w:rsidRPr="00B62EB1">
        <w:rPr>
          <w:rFonts w:ascii="Times New Roman" w:hAnsi="Times New Roman"/>
          <w:sz w:val="24"/>
          <w:szCs w:val="24"/>
        </w:rPr>
        <w:t xml:space="preserve">Respetando las reglas de convivencia, las transacciones comerciales entre colonos e indígenas tan sólo deben ser asumidas libremente por ambas partes, al margen de lo asimétricas que puedan parecer por asignar distintos valores a las cosas. Cuesta no evocar la estancia que Voltaire hace pasar a Cándido en Eldorado, cuando leemos esta observación de Diderot: </w:t>
      </w:r>
      <w:r w:rsidR="00EA5493">
        <w:rPr>
          <w:rFonts w:ascii="Times New Roman" w:hAnsi="Times New Roman"/>
          <w:sz w:val="24"/>
          <w:szCs w:val="24"/>
        </w:rPr>
        <w:t xml:space="preserve"> “</w:t>
      </w:r>
      <w:r w:rsidRPr="0092595C">
        <w:rPr>
          <w:rFonts w:ascii="Times New Roman" w:hAnsi="Times New Roman"/>
          <w:sz w:val="24"/>
          <w:szCs w:val="24"/>
        </w:rPr>
        <w:t>Si me río para mis adentros de la imbecilidad de quien me da oro a cambio de hierro, el presunto imbécil también se ríe de mí, pues le cedo mi hierro, cuya utilidad conoce, a cambio de su oro, que no le sirve para nada. Nos engañamos el uno al otro o, más bien, ninguno de los dos engaña al otro. Los intercambios deben ser perfectamente libres</w:t>
      </w:r>
      <w:r w:rsidR="00EA5493">
        <w:rPr>
          <w:rFonts w:ascii="Times New Roman" w:hAnsi="Times New Roman"/>
          <w:sz w:val="24"/>
          <w:szCs w:val="24"/>
        </w:rPr>
        <w:t>”</w:t>
      </w:r>
      <w:r w:rsidRPr="0092595C">
        <w:rPr>
          <w:rFonts w:ascii="Times New Roman" w:hAnsi="Times New Roman"/>
          <w:sz w:val="24"/>
          <w:szCs w:val="24"/>
        </w:rPr>
        <w:t xml:space="preserve"> (OC III, 691).</w:t>
      </w:r>
      <w:r w:rsidR="00B7568B">
        <w:rPr>
          <w:rFonts w:ascii="Times New Roman" w:hAnsi="Times New Roman"/>
          <w:sz w:val="24"/>
          <w:szCs w:val="24"/>
        </w:rPr>
        <w:t xml:space="preserve"> </w:t>
      </w:r>
      <w:r w:rsidRPr="0092595C">
        <w:rPr>
          <w:rFonts w:ascii="Times New Roman" w:hAnsi="Times New Roman"/>
          <w:sz w:val="24"/>
          <w:szCs w:val="24"/>
        </w:rPr>
        <w:t>A</w:t>
      </w:r>
      <w:r w:rsidRPr="00B62EB1">
        <w:rPr>
          <w:rFonts w:ascii="Times New Roman" w:hAnsi="Times New Roman"/>
          <w:sz w:val="24"/>
          <w:szCs w:val="24"/>
        </w:rPr>
        <w:t xml:space="preserve"> juicio de Diderot, las naciones europeas deberían juzgar su comportamiento poniéndose en el lugar del otro. Cuando los navegantes europeos llegan a una región del Nuevo Mundo que no está ocupada por ningún pueblo del viejo continente, enseguida deciden que aquella tierra les pertenece. ¿Qué pensarían de unos salvajes que al arribar por azar a vuestras costas hicieran otro tanto? ¿Cómo pueden arrogarse derecho alguno sobre hombres que son sus semejantes o sobre los productos de sus tierras? </w:t>
      </w:r>
      <w:r w:rsidR="002918C4">
        <w:rPr>
          <w:rFonts w:ascii="Times New Roman" w:hAnsi="Times New Roman"/>
          <w:sz w:val="24"/>
          <w:szCs w:val="24"/>
        </w:rPr>
        <w:t>“</w:t>
      </w:r>
      <w:r w:rsidRPr="0092595C">
        <w:rPr>
          <w:rFonts w:ascii="Times New Roman" w:hAnsi="Times New Roman"/>
          <w:sz w:val="24"/>
          <w:szCs w:val="24"/>
        </w:rPr>
        <w:t xml:space="preserve">¿Acaso la naturaleza de la propiedad no es idéntica en todas partes, fundada en la toma de posesión a través del trabajo, y en un largo y apacible disfrute? Europeos, ¿podríais decirme a qué distancia de vuestra residencia se invalida este sagrado título? ¿A veinte pasos? ¿A diez leguas? Decís que no. Pues bien, entonces a diez mil leguas tampoco” (OC III, 697). </w:t>
      </w:r>
    </w:p>
    <w:p w:rsidR="001B75BE" w:rsidRPr="0092595C" w:rsidRDefault="001B75BE" w:rsidP="00B7568B">
      <w:pPr>
        <w:spacing w:line="360" w:lineRule="auto"/>
        <w:ind w:firstLine="708"/>
        <w:jc w:val="both"/>
        <w:rPr>
          <w:rFonts w:ascii="Times New Roman" w:hAnsi="Times New Roman"/>
          <w:sz w:val="24"/>
          <w:szCs w:val="24"/>
        </w:rPr>
      </w:pPr>
      <w:r w:rsidRPr="00B62EB1">
        <w:rPr>
          <w:rFonts w:ascii="Times New Roman" w:hAnsi="Times New Roman"/>
          <w:sz w:val="24"/>
          <w:szCs w:val="24"/>
        </w:rPr>
        <w:lastRenderedPageBreak/>
        <w:t>Diderot piensa</w:t>
      </w:r>
      <w:r w:rsidR="00EF5586">
        <w:rPr>
          <w:rFonts w:ascii="Times New Roman" w:hAnsi="Times New Roman"/>
          <w:sz w:val="24"/>
          <w:szCs w:val="24"/>
        </w:rPr>
        <w:t xml:space="preserve"> </w:t>
      </w:r>
      <w:r w:rsidRPr="00B62EB1">
        <w:rPr>
          <w:rFonts w:ascii="Times New Roman" w:hAnsi="Times New Roman"/>
          <w:sz w:val="24"/>
          <w:szCs w:val="24"/>
        </w:rPr>
        <w:t>que las expediciones a esas lejanas regiones no deberían haber llevado armas ni soldados, sino tan sólo un contingente de hombre y mujeres jóvenes que, al desposarse con los nativos, habrían convertido a los extranjeros y a los nativos en una única familia, gracias al vínculo más fuerte que existe: el de la</w:t>
      </w:r>
      <w:r w:rsidR="0092595C">
        <w:rPr>
          <w:rFonts w:ascii="Times New Roman" w:hAnsi="Times New Roman"/>
          <w:sz w:val="24"/>
          <w:szCs w:val="24"/>
        </w:rPr>
        <w:t xml:space="preserve"> sexualidad y su consiguiente</w:t>
      </w:r>
      <w:r w:rsidRPr="00B62EB1">
        <w:rPr>
          <w:rFonts w:ascii="Times New Roman" w:hAnsi="Times New Roman"/>
          <w:sz w:val="24"/>
          <w:szCs w:val="24"/>
        </w:rPr>
        <w:t xml:space="preserve"> consanguinidad. El comercio se establece sin dificultad entre hombres que tienen necesidades recíprocas y enseguida acostumbra a ver como amigos a quienes llegan al propio país sin ánimo de usurparlo. Pero, por desgracia, los aventureros llegados a tierras lejanas sólo querían conquistarlas y sucumbieron a la implacable sed del oro. En este contexto</w:t>
      </w:r>
      <w:r>
        <w:rPr>
          <w:rFonts w:ascii="Times New Roman" w:hAnsi="Times New Roman"/>
          <w:sz w:val="24"/>
          <w:szCs w:val="24"/>
        </w:rPr>
        <w:t>,</w:t>
      </w:r>
      <w:r w:rsidRPr="00B62EB1">
        <w:rPr>
          <w:rFonts w:ascii="Times New Roman" w:hAnsi="Times New Roman"/>
          <w:sz w:val="24"/>
          <w:szCs w:val="24"/>
        </w:rPr>
        <w:t xml:space="preserve"> la esclavitud es criticada sin ambages, toda vez que la libertad natural es el derecho que la naturaleza ha dado a todo hombre de disponer de sí mismo a voluntad y es, junto con la razón, el carácter distintivo del hombre. Nadie puede disponer de mi libertad, clama Diderot, que describe así a un armador que ha hecho de la esclavitud su negocio: </w:t>
      </w:r>
      <w:r w:rsidR="00EF5586">
        <w:rPr>
          <w:rFonts w:ascii="Times New Roman" w:hAnsi="Times New Roman"/>
          <w:sz w:val="24"/>
          <w:szCs w:val="24"/>
        </w:rPr>
        <w:t>“</w:t>
      </w:r>
      <w:r w:rsidRPr="0092595C">
        <w:rPr>
          <w:rFonts w:ascii="Times New Roman" w:hAnsi="Times New Roman"/>
          <w:sz w:val="24"/>
          <w:szCs w:val="24"/>
        </w:rPr>
        <w:t>Encorvado sobre su escritorio, pluma en man</w:t>
      </w:r>
      <w:r w:rsidR="00B7568B">
        <w:rPr>
          <w:rFonts w:ascii="Times New Roman" w:hAnsi="Times New Roman"/>
          <w:sz w:val="24"/>
          <w:szCs w:val="24"/>
        </w:rPr>
        <w:t xml:space="preserve">o, </w:t>
      </w:r>
      <w:r w:rsidRPr="0092595C">
        <w:rPr>
          <w:rFonts w:ascii="Times New Roman" w:hAnsi="Times New Roman"/>
          <w:sz w:val="24"/>
          <w:szCs w:val="24"/>
        </w:rPr>
        <w:t xml:space="preserve">calibra cuántos fusiles necesitará para obtener un negro, cuántos grilletes necesitara para mantenerle apresado en su buque, cuántos latigazos necesitará para hacerlo trabajar. Os estremecéis. Pues bien, si existiera una religión que tolerara, aunque sólo fuera con el silencio, semejantes horrores, que considerara un crimen que el esclavo rompiera sus cadenas, ¿acaso no habría que asfixiar a sus ministros entre los escombros </w:t>
      </w:r>
      <w:r w:rsidR="00EF5586">
        <w:rPr>
          <w:rFonts w:ascii="Times New Roman" w:hAnsi="Times New Roman"/>
          <w:sz w:val="24"/>
          <w:szCs w:val="24"/>
        </w:rPr>
        <w:t>de sus altares” (OC III, 738-9</w:t>
      </w:r>
      <w:r w:rsidRPr="0092595C">
        <w:rPr>
          <w:rFonts w:ascii="Times New Roman" w:hAnsi="Times New Roman"/>
          <w:sz w:val="24"/>
          <w:szCs w:val="24"/>
        </w:rPr>
        <w:t>).</w:t>
      </w:r>
    </w:p>
    <w:p w:rsidR="00B63BE4" w:rsidRDefault="00EF5586" w:rsidP="00EF5586">
      <w:pPr>
        <w:spacing w:line="360" w:lineRule="auto"/>
        <w:ind w:firstLine="708"/>
        <w:jc w:val="both"/>
        <w:rPr>
          <w:rFonts w:ascii="Times New Roman" w:hAnsi="Times New Roman"/>
          <w:sz w:val="24"/>
          <w:szCs w:val="24"/>
        </w:rPr>
      </w:pPr>
      <w:r>
        <w:rPr>
          <w:rFonts w:ascii="Times New Roman" w:hAnsi="Times New Roman"/>
          <w:sz w:val="24"/>
          <w:szCs w:val="24"/>
        </w:rPr>
        <w:t xml:space="preserve">Diderot retoma </w:t>
      </w:r>
      <w:r w:rsidR="001B75BE" w:rsidRPr="00B62EB1">
        <w:rPr>
          <w:rFonts w:ascii="Times New Roman" w:hAnsi="Times New Roman"/>
          <w:sz w:val="24"/>
          <w:szCs w:val="24"/>
        </w:rPr>
        <w:t xml:space="preserve">temas del segundo </w:t>
      </w:r>
      <w:r w:rsidR="001B75BE" w:rsidRPr="00B62EB1">
        <w:rPr>
          <w:rFonts w:ascii="Times New Roman" w:hAnsi="Times New Roman"/>
          <w:i/>
          <w:sz w:val="24"/>
          <w:szCs w:val="24"/>
        </w:rPr>
        <w:t>Discurso</w:t>
      </w:r>
      <w:r w:rsidR="001B75BE" w:rsidRPr="00B62EB1">
        <w:rPr>
          <w:rFonts w:ascii="Times New Roman" w:hAnsi="Times New Roman"/>
          <w:sz w:val="24"/>
          <w:szCs w:val="24"/>
        </w:rPr>
        <w:t xml:space="preserve"> de Roussea</w:t>
      </w:r>
      <w:r>
        <w:rPr>
          <w:rFonts w:ascii="Times New Roman" w:hAnsi="Times New Roman"/>
          <w:sz w:val="24"/>
          <w:szCs w:val="24"/>
        </w:rPr>
        <w:t>u</w:t>
      </w:r>
      <w:r w:rsidR="001B75BE" w:rsidRPr="00B62EB1">
        <w:rPr>
          <w:rFonts w:ascii="Times New Roman" w:hAnsi="Times New Roman"/>
          <w:sz w:val="24"/>
          <w:szCs w:val="24"/>
        </w:rPr>
        <w:t xml:space="preserve"> a través de la contraposición entre naturaleza y cultura, entre el hombre perteneciente a una sociedad primitiva y el hombre civilizado, al comparar ciertos usos y costumbres tahitianos con los europeos, haciendo especial hincapié en los hábitos sexuales, acaso también por motivaciones puramente biográficas, ya que por aquella época Diderot tuvo problemas con su amante, hubo de sortear algunas dificultades para concertar el matrimonio de su hija y hacer frente a la intransigencia del fanatismo religioso de su hermano</w:t>
      </w:r>
      <w:r w:rsidR="001B75BE" w:rsidRPr="00B62EB1">
        <w:rPr>
          <w:rFonts w:ascii="Times New Roman" w:hAnsi="Times New Roman"/>
          <w:i/>
          <w:sz w:val="24"/>
          <w:szCs w:val="24"/>
        </w:rPr>
        <w:t>.</w:t>
      </w:r>
      <w:r w:rsidR="001B75BE">
        <w:rPr>
          <w:rFonts w:ascii="Times New Roman" w:hAnsi="Times New Roman"/>
          <w:i/>
          <w:sz w:val="24"/>
          <w:szCs w:val="24"/>
        </w:rPr>
        <w:t xml:space="preserve"> </w:t>
      </w:r>
      <w:r w:rsidR="001B75BE">
        <w:rPr>
          <w:rFonts w:ascii="Times New Roman" w:hAnsi="Times New Roman"/>
          <w:sz w:val="24"/>
          <w:szCs w:val="24"/>
        </w:rPr>
        <w:t>La utopía tahitiana servirá a Diderot para someter lo político al orden inmutable de la naturaleza</w:t>
      </w:r>
      <w:r>
        <w:rPr>
          <w:rFonts w:ascii="Times New Roman" w:hAnsi="Times New Roman"/>
          <w:sz w:val="24"/>
          <w:szCs w:val="24"/>
        </w:rPr>
        <w:t xml:space="preserve">. </w:t>
      </w:r>
      <w:r w:rsidR="001B75BE" w:rsidRPr="00B62EB1">
        <w:rPr>
          <w:rFonts w:ascii="Times New Roman" w:hAnsi="Times New Roman"/>
          <w:sz w:val="24"/>
          <w:szCs w:val="24"/>
        </w:rPr>
        <w:t xml:space="preserve">En su </w:t>
      </w:r>
      <w:r w:rsidR="001B75BE" w:rsidRPr="00B62EB1">
        <w:rPr>
          <w:rFonts w:ascii="Times New Roman" w:hAnsi="Times New Roman"/>
          <w:i/>
          <w:sz w:val="24"/>
          <w:szCs w:val="24"/>
        </w:rPr>
        <w:t>Viaje alrededor del mundo</w:t>
      </w:r>
      <w:r w:rsidR="001B75BE">
        <w:rPr>
          <w:rFonts w:ascii="Times New Roman" w:hAnsi="Times New Roman"/>
          <w:i/>
          <w:sz w:val="24"/>
          <w:szCs w:val="24"/>
        </w:rPr>
        <w:t xml:space="preserve"> </w:t>
      </w:r>
      <w:r w:rsidR="001B75BE" w:rsidRPr="00B62EB1">
        <w:rPr>
          <w:rFonts w:ascii="Times New Roman" w:hAnsi="Times New Roman"/>
          <w:sz w:val="24"/>
          <w:szCs w:val="24"/>
        </w:rPr>
        <w:t xml:space="preserve">Bougainville había descrito escenas que enardecían la imaginación erótica de los europeos, sobre todo cuando llegaron a una isla que ellos pretendieron denominar Nueva Citara, por el legendario libertinaje atribuido a esta pequeña isla griega y ser uno de los nombres de la diosa Afrodita, pero que sus habitantes llamaban Tahíti. </w:t>
      </w:r>
    </w:p>
    <w:p w:rsidR="00B63BE4" w:rsidRDefault="001B75BE" w:rsidP="00EF5586">
      <w:pPr>
        <w:spacing w:line="360" w:lineRule="auto"/>
        <w:ind w:firstLine="708"/>
        <w:jc w:val="both"/>
        <w:rPr>
          <w:rFonts w:ascii="Times New Roman" w:hAnsi="Times New Roman"/>
          <w:sz w:val="24"/>
          <w:szCs w:val="24"/>
        </w:rPr>
      </w:pPr>
      <w:r w:rsidRPr="00B62EB1">
        <w:rPr>
          <w:rFonts w:ascii="Times New Roman" w:hAnsi="Times New Roman"/>
          <w:sz w:val="24"/>
          <w:szCs w:val="24"/>
        </w:rPr>
        <w:lastRenderedPageBreak/>
        <w:t xml:space="preserve">Los indígenas no sólo invitaban a los forasteros a comer, sino que les conminaban </w:t>
      </w:r>
      <w:r w:rsidR="00B63BE4">
        <w:rPr>
          <w:rFonts w:ascii="Times New Roman" w:hAnsi="Times New Roman"/>
          <w:sz w:val="24"/>
          <w:szCs w:val="24"/>
        </w:rPr>
        <w:t xml:space="preserve">a hacer el amor con sus jóvenes </w:t>
      </w:r>
      <w:r w:rsidRPr="00B62EB1">
        <w:rPr>
          <w:rFonts w:ascii="Times New Roman" w:hAnsi="Times New Roman"/>
          <w:sz w:val="24"/>
          <w:szCs w:val="24"/>
        </w:rPr>
        <w:t>mujeres, haciendo un círculo alrededor del huésped y de la joven víctima del deber hospitalario, mientras los músicos cantaban al son d</w:t>
      </w:r>
      <w:r w:rsidR="0092595C">
        <w:rPr>
          <w:rFonts w:ascii="Times New Roman" w:hAnsi="Times New Roman"/>
          <w:sz w:val="24"/>
          <w:szCs w:val="24"/>
        </w:rPr>
        <w:t>e una flauta un himno de gozo. “</w:t>
      </w:r>
      <w:r w:rsidRPr="00B62EB1">
        <w:rPr>
          <w:rFonts w:ascii="Times New Roman" w:hAnsi="Times New Roman"/>
          <w:sz w:val="24"/>
          <w:szCs w:val="24"/>
        </w:rPr>
        <w:t>Venus –escribe Bougainville- es aquí la diosa de la hospitalidad, su culto no admite ningún misterio y cada disfrute supone una fiesta para la nación; se sorprendían del embarazo que se testimoniaba, dado que nuestras costumbres proscriben tal publicidad, pero enseguida se habit</w:t>
      </w:r>
      <w:r w:rsidR="0092595C">
        <w:rPr>
          <w:rFonts w:ascii="Times New Roman" w:hAnsi="Times New Roman"/>
          <w:sz w:val="24"/>
          <w:szCs w:val="24"/>
        </w:rPr>
        <w:t>uaba uno a las usanzas del país”</w:t>
      </w:r>
      <w:r w:rsidRPr="00B62EB1">
        <w:rPr>
          <w:rFonts w:ascii="Times New Roman" w:hAnsi="Times New Roman"/>
          <w:sz w:val="24"/>
          <w:szCs w:val="24"/>
        </w:rPr>
        <w:t xml:space="preserve"> (Bougainville, p. 235). </w:t>
      </w:r>
      <w:r w:rsidR="00EF5586">
        <w:rPr>
          <w:rFonts w:ascii="Times New Roman" w:hAnsi="Times New Roman"/>
          <w:sz w:val="24"/>
          <w:szCs w:val="24"/>
        </w:rPr>
        <w:t xml:space="preserve"> </w:t>
      </w:r>
      <w:r w:rsidRPr="00B62EB1">
        <w:rPr>
          <w:rFonts w:ascii="Times New Roman" w:hAnsi="Times New Roman"/>
          <w:sz w:val="24"/>
          <w:szCs w:val="24"/>
        </w:rPr>
        <w:t xml:space="preserve">Según nos recuerda Jean Proust en su prefacio al texto de Bougainville, uno de los miembros de la tripulación llamado Commerson publicó en el </w:t>
      </w:r>
      <w:r w:rsidRPr="00B62EB1">
        <w:rPr>
          <w:rFonts w:ascii="Times New Roman" w:hAnsi="Times New Roman"/>
          <w:i/>
          <w:sz w:val="24"/>
          <w:szCs w:val="24"/>
        </w:rPr>
        <w:t xml:space="preserve">Mercurio de Francia </w:t>
      </w:r>
      <w:r w:rsidRPr="00B62EB1">
        <w:rPr>
          <w:rFonts w:ascii="Times New Roman" w:hAnsi="Times New Roman"/>
          <w:sz w:val="24"/>
          <w:szCs w:val="24"/>
        </w:rPr>
        <w:t xml:space="preserve">una </w:t>
      </w:r>
      <w:r w:rsidRPr="00B62EB1">
        <w:rPr>
          <w:rFonts w:ascii="Times New Roman" w:hAnsi="Times New Roman"/>
          <w:i/>
          <w:sz w:val="24"/>
          <w:szCs w:val="24"/>
        </w:rPr>
        <w:t>Postdata sobre la isla de Nueva Citara</w:t>
      </w:r>
      <w:r w:rsidRPr="00B62EB1">
        <w:rPr>
          <w:rFonts w:ascii="Times New Roman" w:hAnsi="Times New Roman"/>
          <w:sz w:val="24"/>
          <w:szCs w:val="24"/>
        </w:rPr>
        <w:t xml:space="preserve">, </w:t>
      </w:r>
      <w:r w:rsidRPr="00001FB1">
        <w:rPr>
          <w:rFonts w:ascii="Times New Roman" w:hAnsi="Times New Roman"/>
          <w:sz w:val="24"/>
          <w:szCs w:val="24"/>
        </w:rPr>
        <w:t>donde se pretende haber</w:t>
      </w:r>
      <w:r w:rsidR="00283BBB">
        <w:rPr>
          <w:rFonts w:ascii="Times New Roman" w:hAnsi="Times New Roman"/>
          <w:sz w:val="24"/>
          <w:szCs w:val="24"/>
        </w:rPr>
        <w:t xml:space="preserve"> visitado la propia Utopía, “</w:t>
      </w:r>
      <w:r w:rsidRPr="00B62EB1">
        <w:rPr>
          <w:rFonts w:ascii="Times New Roman" w:hAnsi="Times New Roman"/>
          <w:sz w:val="24"/>
          <w:szCs w:val="24"/>
        </w:rPr>
        <w:t xml:space="preserve">el único rincón de la tierra donde habitan hombres sin vicios, sin prejuicios, sin necesidades, sin disensiones. No reconocen otros dioses que no sea el del Amor, divinidad a la que se le consagran todos los días, siendo toda la isla su templo </w:t>
      </w:r>
      <w:r w:rsidR="00283BBB">
        <w:rPr>
          <w:rFonts w:ascii="Times New Roman" w:hAnsi="Times New Roman"/>
          <w:sz w:val="24"/>
          <w:szCs w:val="24"/>
        </w:rPr>
        <w:t>y todas las mujeres sus altares</w:t>
      </w:r>
      <w:r w:rsidRPr="00B62EB1">
        <w:rPr>
          <w:rFonts w:ascii="Times New Roman" w:hAnsi="Times New Roman"/>
          <w:sz w:val="24"/>
          <w:szCs w:val="24"/>
        </w:rPr>
        <w:t>. Allí las mujeres se entregan a todos bajo la mirada complaciente de sus compatriotas y ver algú</w:t>
      </w:r>
      <w:r w:rsidR="00B63BE4">
        <w:rPr>
          <w:rFonts w:ascii="Times New Roman" w:hAnsi="Times New Roman"/>
          <w:sz w:val="24"/>
          <w:szCs w:val="24"/>
        </w:rPr>
        <w:t>n mal en ello sería desconocer ·</w:t>
      </w:r>
      <w:r w:rsidRPr="00B62EB1">
        <w:rPr>
          <w:rFonts w:ascii="Times New Roman" w:hAnsi="Times New Roman"/>
          <w:sz w:val="24"/>
          <w:szCs w:val="24"/>
        </w:rPr>
        <w:t>el estado del hombre natural nacido esencialmente bueno, carente de cualquier prejuicio y que sin remordimientos sigue los dulces impulsos de un instinto siempre seguro porque to</w:t>
      </w:r>
      <w:r w:rsidR="00A454D4">
        <w:rPr>
          <w:rFonts w:ascii="Times New Roman" w:hAnsi="Times New Roman"/>
          <w:sz w:val="24"/>
          <w:szCs w:val="24"/>
        </w:rPr>
        <w:t>davía no ha degenerado</w:t>
      </w:r>
      <w:r w:rsidR="00283BBB">
        <w:rPr>
          <w:rFonts w:ascii="Times New Roman" w:hAnsi="Times New Roman"/>
          <w:sz w:val="24"/>
          <w:szCs w:val="24"/>
        </w:rPr>
        <w:t xml:space="preserve">; </w:t>
      </w:r>
      <w:r w:rsidRPr="00B62EB1">
        <w:rPr>
          <w:rFonts w:ascii="Times New Roman" w:hAnsi="Times New Roman"/>
          <w:sz w:val="24"/>
          <w:szCs w:val="24"/>
        </w:rPr>
        <w:t>el derecho de propiedad –añade- no está en la natu</w:t>
      </w:r>
      <w:r>
        <w:rPr>
          <w:rFonts w:ascii="Times New Roman" w:hAnsi="Times New Roman"/>
          <w:sz w:val="24"/>
          <w:szCs w:val="24"/>
        </w:rPr>
        <w:t>raleza y es una mera convención</w:t>
      </w:r>
      <w:r w:rsidR="00B63BE4">
        <w:rPr>
          <w:rFonts w:ascii="Times New Roman" w:hAnsi="Times New Roman"/>
          <w:sz w:val="24"/>
          <w:szCs w:val="24"/>
        </w:rPr>
        <w:t>”</w:t>
      </w:r>
      <w:r w:rsidRPr="00B62EB1">
        <w:rPr>
          <w:rFonts w:ascii="Times New Roman" w:hAnsi="Times New Roman"/>
          <w:sz w:val="24"/>
          <w:szCs w:val="24"/>
        </w:rPr>
        <w:t xml:space="preserve"> (Bougainville, p. 22). </w:t>
      </w:r>
    </w:p>
    <w:p w:rsidR="00A454D4" w:rsidRDefault="001B75BE" w:rsidP="00B63BE4">
      <w:pPr>
        <w:spacing w:line="360" w:lineRule="auto"/>
        <w:ind w:firstLine="567"/>
        <w:jc w:val="both"/>
        <w:rPr>
          <w:rFonts w:ascii="Times New Roman" w:hAnsi="Times New Roman"/>
          <w:sz w:val="24"/>
          <w:szCs w:val="24"/>
        </w:rPr>
      </w:pPr>
      <w:r w:rsidRPr="00B62EB1">
        <w:rPr>
          <w:rFonts w:ascii="Times New Roman" w:hAnsi="Times New Roman"/>
          <w:sz w:val="24"/>
          <w:szCs w:val="24"/>
        </w:rPr>
        <w:t xml:space="preserve">Bougainville también describe la recepción de </w:t>
      </w:r>
      <w:r w:rsidRPr="00001FB1">
        <w:rPr>
          <w:rFonts w:ascii="Times New Roman" w:hAnsi="Times New Roman"/>
          <w:sz w:val="24"/>
          <w:szCs w:val="24"/>
        </w:rPr>
        <w:t>que fue objeto la tripulación</w:t>
      </w:r>
      <w:r w:rsidRPr="00B62EB1">
        <w:rPr>
          <w:rFonts w:ascii="Times New Roman" w:hAnsi="Times New Roman"/>
          <w:sz w:val="24"/>
          <w:szCs w:val="24"/>
        </w:rPr>
        <w:t xml:space="preserve">. La embarcación se vio rodeada de piraguas llenas de mujeres </w:t>
      </w:r>
      <w:r w:rsidR="0092595C">
        <w:rPr>
          <w:rFonts w:ascii="Times New Roman" w:hAnsi="Times New Roman"/>
          <w:sz w:val="24"/>
          <w:szCs w:val="24"/>
        </w:rPr>
        <w:t>muy atractivas, siendo así que “</w:t>
      </w:r>
      <w:r w:rsidRPr="00B62EB1">
        <w:rPr>
          <w:rFonts w:ascii="Times New Roman" w:hAnsi="Times New Roman"/>
          <w:sz w:val="24"/>
          <w:szCs w:val="24"/>
        </w:rPr>
        <w:t>la mayoría de estas ninfas iban desnudas. Los hombres nos apremiaban a elegir una mujer, seguirla a tierra firme y con gestos inequívocos mostraban la manera en que debíamo</w:t>
      </w:r>
      <w:r w:rsidR="0092595C">
        <w:rPr>
          <w:rFonts w:ascii="Times New Roman" w:hAnsi="Times New Roman"/>
          <w:sz w:val="24"/>
          <w:szCs w:val="24"/>
        </w:rPr>
        <w:t>s trabar conocimiento con ellas”</w:t>
      </w:r>
      <w:r w:rsidRPr="00B62EB1">
        <w:rPr>
          <w:rFonts w:ascii="Times New Roman" w:hAnsi="Times New Roman"/>
          <w:sz w:val="24"/>
          <w:szCs w:val="24"/>
        </w:rPr>
        <w:t xml:space="preserve"> (Bougainville, p. 226). Se diría que habían </w:t>
      </w:r>
      <w:r>
        <w:rPr>
          <w:rFonts w:ascii="Times New Roman" w:hAnsi="Times New Roman"/>
          <w:sz w:val="24"/>
          <w:szCs w:val="24"/>
        </w:rPr>
        <w:t>arribado a los C</w:t>
      </w:r>
      <w:r w:rsidR="0092595C">
        <w:rPr>
          <w:rFonts w:ascii="Times New Roman" w:hAnsi="Times New Roman"/>
          <w:sz w:val="24"/>
          <w:szCs w:val="24"/>
        </w:rPr>
        <w:t>ampos Elíseos. “</w:t>
      </w:r>
      <w:r w:rsidRPr="00B62EB1">
        <w:rPr>
          <w:rFonts w:ascii="Times New Roman" w:hAnsi="Times New Roman"/>
          <w:sz w:val="24"/>
          <w:szCs w:val="24"/>
        </w:rPr>
        <w:t>Parecía que para las cosas absolutamente necesarias para la vida, no había pr</w:t>
      </w:r>
      <w:r w:rsidR="0092595C">
        <w:rPr>
          <w:rFonts w:ascii="Times New Roman" w:hAnsi="Times New Roman"/>
          <w:sz w:val="24"/>
          <w:szCs w:val="24"/>
        </w:rPr>
        <w:t>opiedad y que todo era de todos”</w:t>
      </w:r>
      <w:r w:rsidRPr="00B62EB1">
        <w:rPr>
          <w:rFonts w:ascii="Times New Roman" w:hAnsi="Times New Roman"/>
          <w:sz w:val="24"/>
          <w:szCs w:val="24"/>
        </w:rPr>
        <w:t xml:space="preserve"> (Bougainville, p. 255), incluyendo las mujeres y los hijos. Ahora bien, esta imagen idílica se vio muy matizada por sus conversaciones con el nativo que llevó consigo a Francia y también nos dice que los tahitianos están en guerra casi constante con los habitantes de islas vecinas, que las mujeres deben a sus maridos una sumisión absoluta y que hay grandes desigualdades entre ellos.</w:t>
      </w:r>
      <w:r>
        <w:rPr>
          <w:rFonts w:ascii="Times New Roman" w:hAnsi="Times New Roman"/>
          <w:sz w:val="24"/>
          <w:szCs w:val="24"/>
        </w:rPr>
        <w:t xml:space="preserve"> </w:t>
      </w:r>
      <w:r w:rsidRPr="00001FB1">
        <w:rPr>
          <w:rFonts w:ascii="Times New Roman" w:hAnsi="Times New Roman"/>
          <w:sz w:val="24"/>
          <w:szCs w:val="24"/>
        </w:rPr>
        <w:t>Lo que indica</w:t>
      </w:r>
      <w:r>
        <w:rPr>
          <w:rFonts w:ascii="Times New Roman" w:hAnsi="Times New Roman"/>
          <w:sz w:val="24"/>
          <w:szCs w:val="24"/>
        </w:rPr>
        <w:t>ría</w:t>
      </w:r>
      <w:r w:rsidRPr="00001FB1">
        <w:rPr>
          <w:rFonts w:ascii="Times New Roman" w:hAnsi="Times New Roman"/>
          <w:sz w:val="24"/>
          <w:szCs w:val="24"/>
        </w:rPr>
        <w:t xml:space="preserve"> que el derecho colectivo al disfrute de las mujeres de la </w:t>
      </w:r>
      <w:r>
        <w:rPr>
          <w:rFonts w:ascii="Times New Roman" w:hAnsi="Times New Roman"/>
          <w:sz w:val="24"/>
          <w:szCs w:val="24"/>
        </w:rPr>
        <w:t>comunidad</w:t>
      </w:r>
      <w:r w:rsidRPr="00001FB1">
        <w:rPr>
          <w:rFonts w:ascii="Times New Roman" w:hAnsi="Times New Roman"/>
          <w:sz w:val="24"/>
          <w:szCs w:val="24"/>
        </w:rPr>
        <w:t xml:space="preserve"> no disminuye la violencia connatural a la especie humana, sino que sencillamente la traslada a otros órdenes antropológicos.</w:t>
      </w:r>
      <w:r w:rsidR="00EF5586">
        <w:rPr>
          <w:rFonts w:ascii="Times New Roman" w:hAnsi="Times New Roman"/>
          <w:sz w:val="24"/>
          <w:szCs w:val="24"/>
        </w:rPr>
        <w:t xml:space="preserve"> </w:t>
      </w:r>
    </w:p>
    <w:p w:rsidR="006947CE" w:rsidRDefault="001B75BE" w:rsidP="00A454D4">
      <w:pPr>
        <w:spacing w:line="360" w:lineRule="auto"/>
        <w:ind w:firstLine="567"/>
        <w:jc w:val="both"/>
        <w:rPr>
          <w:rFonts w:ascii="Times New Roman" w:hAnsi="Times New Roman"/>
          <w:sz w:val="24"/>
          <w:szCs w:val="24"/>
        </w:rPr>
      </w:pPr>
      <w:r w:rsidRPr="00B62EB1">
        <w:rPr>
          <w:rFonts w:ascii="Times New Roman" w:hAnsi="Times New Roman"/>
          <w:sz w:val="24"/>
          <w:szCs w:val="24"/>
        </w:rPr>
        <w:lastRenderedPageBreak/>
        <w:t xml:space="preserve">Comoquiera que sea, lo que a Diderot le interesa destacar en el </w:t>
      </w:r>
      <w:r w:rsidRPr="00B62EB1">
        <w:rPr>
          <w:rFonts w:ascii="Times New Roman" w:hAnsi="Times New Roman"/>
          <w:i/>
          <w:sz w:val="24"/>
          <w:szCs w:val="24"/>
        </w:rPr>
        <w:t>Suplemento</w:t>
      </w:r>
      <w:r w:rsidRPr="00B62EB1">
        <w:rPr>
          <w:rFonts w:ascii="Times New Roman" w:hAnsi="Times New Roman"/>
          <w:sz w:val="24"/>
          <w:szCs w:val="24"/>
        </w:rPr>
        <w:t xml:space="preserve"> es la simplicidad de la vida salvaje en comparación con esas máquinas tan complicadas que son las sociedades civilizadas. Y según se apuntó anteriormente, no sería una cuestión espacial, sino más bien temporal, ya que nos encontraríamos en dos momentos d</w:t>
      </w:r>
      <w:r w:rsidR="00DA3A1E">
        <w:rPr>
          <w:rFonts w:ascii="Times New Roman" w:hAnsi="Times New Roman"/>
          <w:sz w:val="24"/>
          <w:szCs w:val="24"/>
        </w:rPr>
        <w:t>iferentes de un mismo proceso.</w:t>
      </w:r>
      <w:r w:rsidR="0092595C">
        <w:rPr>
          <w:rFonts w:ascii="Times New Roman" w:hAnsi="Times New Roman"/>
          <w:sz w:val="24"/>
          <w:szCs w:val="24"/>
        </w:rPr>
        <w:t xml:space="preserve"> “</w:t>
      </w:r>
      <w:r w:rsidRPr="00B62EB1">
        <w:rPr>
          <w:rFonts w:ascii="Times New Roman" w:hAnsi="Times New Roman"/>
          <w:sz w:val="24"/>
          <w:szCs w:val="24"/>
        </w:rPr>
        <w:t>Diderot pone en boca de un venerable anciano la defensa de su forma de vivir ante Bougainville como representante del mundo civilizado:</w:t>
      </w:r>
      <w:r w:rsidR="00A454D4">
        <w:rPr>
          <w:rFonts w:ascii="Times New Roman" w:hAnsi="Times New Roman"/>
          <w:sz w:val="24"/>
          <w:szCs w:val="24"/>
        </w:rPr>
        <w:t xml:space="preserve"> “</w:t>
      </w:r>
      <w:r w:rsidRPr="00004DB3">
        <w:rPr>
          <w:rFonts w:ascii="Times New Roman" w:hAnsi="Times New Roman"/>
          <w:sz w:val="24"/>
          <w:szCs w:val="24"/>
        </w:rPr>
        <w:t>Nosotros obedecemos al puro instinto natural y tú has intentado borrar su impronta de nuestras almas. Aquí todo, es de todos, y tú has propugnado no sé qué distinción entre lo tuyo y lo mío. Déjanos nuestras costumbres; son más justas y más honestas que las tuyas; no queremos cambiar lo que tú llamas nuestra ignorancia por vuestras inútiles luces. Tenemos todo lo bueno y necesario. ¿Somos acaso despreciables porque no nos hemos fabricado necesidades superfluas? No nos aturdas con tus necesidades artificiosas ni con tus virtudes quiméricas</w:t>
      </w:r>
      <w:r w:rsidR="00A454D4">
        <w:rPr>
          <w:rFonts w:ascii="Times New Roman" w:hAnsi="Times New Roman"/>
          <w:sz w:val="24"/>
          <w:szCs w:val="24"/>
        </w:rPr>
        <w:t>”</w:t>
      </w:r>
      <w:r w:rsidRPr="00004DB3">
        <w:rPr>
          <w:rFonts w:ascii="Times New Roman" w:hAnsi="Times New Roman"/>
          <w:sz w:val="24"/>
          <w:szCs w:val="24"/>
        </w:rPr>
        <w:t xml:space="preserve"> (OC II 547-548</w:t>
      </w:r>
      <w:r w:rsidR="00A454D4">
        <w:rPr>
          <w:rFonts w:ascii="Times New Roman" w:hAnsi="Times New Roman"/>
          <w:sz w:val="24"/>
          <w:szCs w:val="24"/>
        </w:rPr>
        <w:t>).</w:t>
      </w:r>
      <w:r w:rsidR="006947CE">
        <w:rPr>
          <w:rFonts w:ascii="Times New Roman" w:hAnsi="Times New Roman"/>
          <w:sz w:val="24"/>
          <w:szCs w:val="24"/>
        </w:rPr>
        <w:t xml:space="preserve"> </w:t>
      </w:r>
    </w:p>
    <w:p w:rsidR="001B75BE" w:rsidRPr="00004DB3" w:rsidRDefault="001B75BE" w:rsidP="00A454D4">
      <w:pPr>
        <w:spacing w:line="360" w:lineRule="auto"/>
        <w:ind w:firstLine="708"/>
        <w:jc w:val="both"/>
        <w:rPr>
          <w:rFonts w:ascii="Times New Roman" w:hAnsi="Times New Roman"/>
          <w:sz w:val="24"/>
          <w:szCs w:val="24"/>
        </w:rPr>
      </w:pPr>
      <w:r w:rsidRPr="00B62EB1">
        <w:rPr>
          <w:rFonts w:ascii="Times New Roman" w:hAnsi="Times New Roman"/>
          <w:sz w:val="24"/>
          <w:szCs w:val="24"/>
        </w:rPr>
        <w:t xml:space="preserve">Otro pasaje memorable del </w:t>
      </w:r>
      <w:r w:rsidRPr="00B62EB1">
        <w:rPr>
          <w:rFonts w:ascii="Times New Roman" w:hAnsi="Times New Roman"/>
          <w:i/>
          <w:sz w:val="24"/>
          <w:szCs w:val="24"/>
        </w:rPr>
        <w:t>Suplemento</w:t>
      </w:r>
      <w:r w:rsidRPr="00B62EB1">
        <w:rPr>
          <w:rFonts w:ascii="Times New Roman" w:hAnsi="Times New Roman"/>
          <w:sz w:val="24"/>
          <w:szCs w:val="24"/>
        </w:rPr>
        <w:t xml:space="preserve"> es la conversación del capellán con su anfitrión indígena. Los remilgos aducidos e</w:t>
      </w:r>
      <w:r w:rsidR="00A454D4">
        <w:rPr>
          <w:rFonts w:ascii="Times New Roman" w:hAnsi="Times New Roman"/>
          <w:sz w:val="24"/>
          <w:szCs w:val="24"/>
        </w:rPr>
        <w:t xml:space="preserve">n relación con una </w:t>
      </w:r>
      <w:r w:rsidRPr="00B62EB1">
        <w:rPr>
          <w:rFonts w:ascii="Times New Roman" w:hAnsi="Times New Roman"/>
          <w:sz w:val="24"/>
          <w:szCs w:val="24"/>
        </w:rPr>
        <w:t>castidad que el capellán no logra explicar, se ven aniquilados por el razonamiento del tahitiano</w:t>
      </w:r>
      <w:r w:rsidR="00A454D4">
        <w:rPr>
          <w:rFonts w:ascii="Times New Roman" w:hAnsi="Times New Roman"/>
          <w:sz w:val="24"/>
          <w:szCs w:val="24"/>
        </w:rPr>
        <w:t>,</w:t>
      </w:r>
      <w:r w:rsidRPr="00B62EB1">
        <w:rPr>
          <w:rFonts w:ascii="Times New Roman" w:hAnsi="Times New Roman"/>
          <w:sz w:val="24"/>
          <w:szCs w:val="24"/>
        </w:rPr>
        <w:t xml:space="preserve"> que no comprende cómo su religión puede prohibirle gozar de un placer tan inocente al que l</w:t>
      </w:r>
      <w:r w:rsidR="00A454D4">
        <w:rPr>
          <w:rFonts w:ascii="Times New Roman" w:hAnsi="Times New Roman"/>
          <w:sz w:val="24"/>
          <w:szCs w:val="24"/>
        </w:rPr>
        <w:t xml:space="preserve">a naturaleza </w:t>
      </w:r>
      <w:r w:rsidRPr="00B62EB1">
        <w:rPr>
          <w:rFonts w:ascii="Times New Roman" w:hAnsi="Times New Roman"/>
          <w:sz w:val="24"/>
          <w:szCs w:val="24"/>
        </w:rPr>
        <w:t>nos invita a todos: dar vida a uno de tus semejantes</w:t>
      </w:r>
      <w:r w:rsidR="00A454D4">
        <w:rPr>
          <w:rFonts w:ascii="Times New Roman" w:hAnsi="Times New Roman"/>
          <w:sz w:val="24"/>
          <w:szCs w:val="24"/>
        </w:rPr>
        <w:t xml:space="preserve"> y enriquecer una nación con</w:t>
      </w:r>
      <w:r w:rsidRPr="00B62EB1">
        <w:rPr>
          <w:rFonts w:ascii="Times New Roman" w:hAnsi="Times New Roman"/>
          <w:sz w:val="24"/>
          <w:szCs w:val="24"/>
        </w:rPr>
        <w:t xml:space="preserve"> un miembro más. No le propone que lleve a su país las costumbres locales, pero sí que las acate en el país que le rinde hospitalidad. Se diría que Diderot quiere llegar al núcleo del </w:t>
      </w:r>
      <w:r w:rsidRPr="00B62EB1">
        <w:rPr>
          <w:rFonts w:ascii="Times New Roman" w:hAnsi="Times New Roman"/>
          <w:i/>
          <w:sz w:val="24"/>
          <w:szCs w:val="24"/>
        </w:rPr>
        <w:t xml:space="preserve">Contrato social </w:t>
      </w:r>
      <w:r w:rsidRPr="00B62EB1">
        <w:rPr>
          <w:rFonts w:ascii="Times New Roman" w:hAnsi="Times New Roman"/>
          <w:sz w:val="24"/>
          <w:szCs w:val="24"/>
        </w:rPr>
        <w:t xml:space="preserve">revisando las clausulas del </w:t>
      </w:r>
      <w:r w:rsidRPr="00B62EB1">
        <w:rPr>
          <w:rFonts w:ascii="Times New Roman" w:hAnsi="Times New Roman"/>
          <w:i/>
          <w:sz w:val="24"/>
          <w:szCs w:val="24"/>
        </w:rPr>
        <w:t>Contrato sexual</w:t>
      </w:r>
      <w:r w:rsidR="007E5697">
        <w:rPr>
          <w:rFonts w:ascii="Times New Roman" w:hAnsi="Times New Roman"/>
          <w:sz w:val="24"/>
          <w:szCs w:val="24"/>
        </w:rPr>
        <w:t>,</w:t>
      </w:r>
      <w:r w:rsidR="00283BBB">
        <w:rPr>
          <w:rFonts w:ascii="Times New Roman" w:hAnsi="Times New Roman"/>
          <w:sz w:val="24"/>
          <w:szCs w:val="24"/>
        </w:rPr>
        <w:t xml:space="preserve"> haciendo de la relación </w:t>
      </w:r>
      <w:r w:rsidR="007E5697">
        <w:rPr>
          <w:rFonts w:ascii="Times New Roman" w:hAnsi="Times New Roman"/>
          <w:sz w:val="24"/>
          <w:szCs w:val="24"/>
        </w:rPr>
        <w:t xml:space="preserve">sexual </w:t>
      </w:r>
      <w:r w:rsidR="00283BBB">
        <w:rPr>
          <w:rFonts w:ascii="Times New Roman" w:hAnsi="Times New Roman"/>
          <w:sz w:val="24"/>
          <w:szCs w:val="24"/>
        </w:rPr>
        <w:t>la base que da sentido a toda cohesión social</w:t>
      </w:r>
      <w:r w:rsidR="007E5697">
        <w:rPr>
          <w:rFonts w:ascii="Times New Roman" w:hAnsi="Times New Roman"/>
          <w:sz w:val="24"/>
          <w:szCs w:val="24"/>
        </w:rPr>
        <w:t>.</w:t>
      </w:r>
      <w:r w:rsidRPr="00B62EB1">
        <w:rPr>
          <w:rFonts w:ascii="Times New Roman" w:hAnsi="Times New Roman"/>
          <w:sz w:val="24"/>
          <w:szCs w:val="24"/>
        </w:rPr>
        <w:t xml:space="preserve"> El capellán intenta exponer a su anfitrión tahitiano que en Europa las relaciones sexuales se ven sometidas a un riguroso escrutinio por parte de la opinión pública y que conci</w:t>
      </w:r>
      <w:r w:rsidR="00A454D4">
        <w:rPr>
          <w:rFonts w:ascii="Times New Roman" w:hAnsi="Times New Roman"/>
          <w:sz w:val="24"/>
          <w:szCs w:val="24"/>
        </w:rPr>
        <w:t>tan todo tipo de repulsas</w:t>
      </w:r>
      <w:r w:rsidRPr="00B62EB1">
        <w:rPr>
          <w:rFonts w:ascii="Times New Roman" w:hAnsi="Times New Roman"/>
          <w:sz w:val="24"/>
          <w:szCs w:val="24"/>
        </w:rPr>
        <w:t>, recibiendo este comenta</w:t>
      </w:r>
      <w:r w:rsidR="00EF5586">
        <w:rPr>
          <w:rFonts w:ascii="Times New Roman" w:hAnsi="Times New Roman"/>
          <w:sz w:val="24"/>
          <w:szCs w:val="24"/>
        </w:rPr>
        <w:t>rio por parte del tahitiano</w:t>
      </w:r>
      <w:r w:rsidRPr="00B62EB1">
        <w:rPr>
          <w:rFonts w:ascii="Times New Roman" w:hAnsi="Times New Roman"/>
          <w:sz w:val="24"/>
          <w:szCs w:val="24"/>
        </w:rPr>
        <w:t xml:space="preserve">, que viene a invocar la distinción kantiana entre personas y cosas: </w:t>
      </w:r>
      <w:r w:rsidRPr="00004DB3">
        <w:rPr>
          <w:rFonts w:ascii="Times New Roman" w:hAnsi="Times New Roman"/>
          <w:sz w:val="24"/>
          <w:szCs w:val="24"/>
        </w:rPr>
        <w:t>Esos singulares preceptos los encuentro contrarios a la naturaleza, porque suponen que un ser que siente, piensa y es libre puede ser propiedad de un semejante. ¿En qué se basa ese derecho? ¿No ven que en tu país han confundido la cosa sin sensibilidad ni pensamiento, deseo o voluntad, que se coge o se deja, se guarda o se cambia sin que sufra o se queje, con la cosa que ni puede ser cambiada ni ser adquirida, que tiene libertad, voluntad y deseo, que puede entregarse o rehusarse por un momento, que se queja y sufre, que no puede convertirse en mercancía sin perder su carácter y sin que se viole la naturaleza? (OC II 555).</w:t>
      </w:r>
    </w:p>
    <w:p w:rsidR="007E5697" w:rsidRDefault="00EF5586" w:rsidP="00A454D4">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001B75BE" w:rsidRPr="00B62EB1">
        <w:rPr>
          <w:rFonts w:ascii="Times New Roman" w:hAnsi="Times New Roman"/>
          <w:sz w:val="24"/>
          <w:szCs w:val="24"/>
        </w:rPr>
        <w:t>Retomando el argumento que vimos antes respecto a los trueques comerciales presuntamente asimét</w:t>
      </w:r>
      <w:r w:rsidR="007E5697">
        <w:rPr>
          <w:rFonts w:ascii="Times New Roman" w:hAnsi="Times New Roman"/>
          <w:sz w:val="24"/>
          <w:szCs w:val="24"/>
        </w:rPr>
        <w:t xml:space="preserve">ricos entre los europeos y los “ingenuos” </w:t>
      </w:r>
      <w:r w:rsidR="001B75BE" w:rsidRPr="00B62EB1">
        <w:rPr>
          <w:rFonts w:ascii="Times New Roman" w:hAnsi="Times New Roman"/>
          <w:sz w:val="24"/>
          <w:szCs w:val="24"/>
        </w:rPr>
        <w:t>indígenas, Diderot hace que el tahitiano confiese un secreto al capellán, para hacerle ver que cualquier intercambio asumido voluntariamente puede ser beneficioso para ambas partes, aunque no se logre comprender la distinta valoración que cada cual conf</w:t>
      </w:r>
      <w:r w:rsidR="007E5697">
        <w:rPr>
          <w:rFonts w:ascii="Times New Roman" w:hAnsi="Times New Roman"/>
          <w:sz w:val="24"/>
          <w:szCs w:val="24"/>
        </w:rPr>
        <w:t>iere a lo intercambiado</w:t>
      </w:r>
      <w:r w:rsidR="001B75BE" w:rsidRPr="00B62EB1">
        <w:rPr>
          <w:rFonts w:ascii="Times New Roman" w:hAnsi="Times New Roman"/>
          <w:sz w:val="24"/>
          <w:szCs w:val="24"/>
        </w:rPr>
        <w:t>.</w:t>
      </w:r>
      <w:r w:rsidR="00A454D4">
        <w:rPr>
          <w:rFonts w:ascii="Times New Roman" w:hAnsi="Times New Roman"/>
          <w:sz w:val="24"/>
          <w:szCs w:val="24"/>
        </w:rPr>
        <w:t xml:space="preserve"> “</w:t>
      </w:r>
      <w:r w:rsidR="001B75BE" w:rsidRPr="00004DB3">
        <w:rPr>
          <w:rFonts w:ascii="Times New Roman" w:hAnsi="Times New Roman"/>
          <w:sz w:val="24"/>
          <w:szCs w:val="24"/>
        </w:rPr>
        <w:t xml:space="preserve">Vosotros llegáis, os entregamos a nuestras mujeres y a nuestras hijas, nos testimoniáis un agradecimiento que nos hace sonreír, nos dais las gracias cuando descargamos sobre vosotros el más pesado de todos los tributos. No te hemos pedido dinero, ni nos hemos abalanzado sobre vuestras mercaderías; hemos despreciado tus provisiones, pero nuestras mujeres e hijas vinieron a sacaros </w:t>
      </w:r>
      <w:r>
        <w:rPr>
          <w:rFonts w:ascii="Times New Roman" w:hAnsi="Times New Roman"/>
          <w:sz w:val="24"/>
          <w:szCs w:val="24"/>
        </w:rPr>
        <w:t>la sangre de vuestras venas.</w:t>
      </w:r>
      <w:r w:rsidR="001B75BE" w:rsidRPr="00004DB3">
        <w:rPr>
          <w:rFonts w:ascii="Times New Roman" w:hAnsi="Times New Roman"/>
          <w:sz w:val="24"/>
          <w:szCs w:val="24"/>
        </w:rPr>
        <w:t xml:space="preserve"> De ti y los tuyos hemos sacado el único partido que podíamos sacar, porque por muy salvajes que seamos también sabemos calcular. A donde quiera que vayas, siempre encontrarás un hombre tan avispado como tú (OC II 567-8).</w:t>
      </w:r>
      <w:r w:rsidR="00A454D4">
        <w:rPr>
          <w:rFonts w:ascii="Times New Roman" w:hAnsi="Times New Roman"/>
          <w:sz w:val="24"/>
          <w:szCs w:val="24"/>
        </w:rPr>
        <w:t xml:space="preserve"> </w:t>
      </w:r>
      <w:r w:rsidR="001B75BE" w:rsidRPr="00B62EB1">
        <w:rPr>
          <w:rFonts w:ascii="Times New Roman" w:hAnsi="Times New Roman"/>
          <w:sz w:val="24"/>
          <w:szCs w:val="24"/>
        </w:rPr>
        <w:t>Desde luego, Diderot no duda en igualar al hombre salvaje y al hombre civilizado. Tanto el europeo como el tahitiano serían ciudadanos del mundo con</w:t>
      </w:r>
      <w:r w:rsidR="001B75BE">
        <w:rPr>
          <w:rFonts w:ascii="Times New Roman" w:hAnsi="Times New Roman"/>
          <w:sz w:val="24"/>
          <w:szCs w:val="24"/>
        </w:rPr>
        <w:t xml:space="preserve"> idénticos derechos, cual</w:t>
      </w:r>
      <w:r w:rsidR="007E5697">
        <w:rPr>
          <w:rFonts w:ascii="Times New Roman" w:hAnsi="Times New Roman"/>
          <w:sz w:val="24"/>
          <w:szCs w:val="24"/>
        </w:rPr>
        <w:t>es</w:t>
      </w:r>
      <w:r w:rsidR="001B75BE">
        <w:rPr>
          <w:rFonts w:ascii="Times New Roman" w:hAnsi="Times New Roman"/>
          <w:sz w:val="24"/>
          <w:szCs w:val="24"/>
        </w:rPr>
        <w:t xml:space="preserve"> serían</w:t>
      </w:r>
      <w:r w:rsidR="001B75BE" w:rsidRPr="00B62EB1">
        <w:rPr>
          <w:rFonts w:ascii="Times New Roman" w:hAnsi="Times New Roman"/>
          <w:sz w:val="24"/>
          <w:szCs w:val="24"/>
        </w:rPr>
        <w:t xml:space="preserve"> lo</w:t>
      </w:r>
      <w:r w:rsidR="001B75BE">
        <w:rPr>
          <w:rFonts w:ascii="Times New Roman" w:hAnsi="Times New Roman"/>
          <w:sz w:val="24"/>
          <w:szCs w:val="24"/>
        </w:rPr>
        <w:t>s</w:t>
      </w:r>
      <w:r w:rsidR="001B75BE" w:rsidRPr="00B62EB1">
        <w:rPr>
          <w:rFonts w:ascii="Times New Roman" w:hAnsi="Times New Roman"/>
          <w:sz w:val="24"/>
          <w:szCs w:val="24"/>
        </w:rPr>
        <w:t xml:space="preserve"> de la hospitalidad y</w:t>
      </w:r>
      <w:r w:rsidR="006947CE">
        <w:rPr>
          <w:rFonts w:ascii="Times New Roman" w:hAnsi="Times New Roman"/>
          <w:sz w:val="24"/>
          <w:szCs w:val="24"/>
        </w:rPr>
        <w:t xml:space="preserve"> del primer ocupante</w:t>
      </w:r>
      <w:r w:rsidR="001B75BE" w:rsidRPr="00B62EB1">
        <w:rPr>
          <w:rFonts w:ascii="Times New Roman" w:hAnsi="Times New Roman"/>
          <w:sz w:val="24"/>
          <w:szCs w:val="24"/>
        </w:rPr>
        <w:t xml:space="preserve">. </w:t>
      </w:r>
      <w:r w:rsidR="001B75BE">
        <w:rPr>
          <w:rFonts w:ascii="Times New Roman" w:hAnsi="Times New Roman"/>
          <w:sz w:val="24"/>
          <w:szCs w:val="24"/>
        </w:rPr>
        <w:t>La</w:t>
      </w:r>
      <w:r w:rsidR="001B75BE" w:rsidRPr="00B62EB1">
        <w:rPr>
          <w:rFonts w:ascii="Times New Roman" w:hAnsi="Times New Roman"/>
          <w:sz w:val="24"/>
          <w:szCs w:val="24"/>
        </w:rPr>
        <w:t xml:space="preserve"> reflexión diderotiana acerca de las costumbres y del conflicto entre </w:t>
      </w:r>
      <w:r w:rsidR="006947CE">
        <w:rPr>
          <w:rFonts w:ascii="Times New Roman" w:hAnsi="Times New Roman"/>
          <w:sz w:val="24"/>
          <w:szCs w:val="24"/>
        </w:rPr>
        <w:t xml:space="preserve">tres </w:t>
      </w:r>
      <w:r w:rsidR="001B75BE" w:rsidRPr="00B62EB1">
        <w:rPr>
          <w:rFonts w:ascii="Times New Roman" w:hAnsi="Times New Roman"/>
          <w:sz w:val="24"/>
          <w:szCs w:val="24"/>
        </w:rPr>
        <w:t>cód</w:t>
      </w:r>
      <w:r w:rsidR="00A454D4">
        <w:rPr>
          <w:rFonts w:ascii="Times New Roman" w:hAnsi="Times New Roman"/>
          <w:sz w:val="24"/>
          <w:szCs w:val="24"/>
        </w:rPr>
        <w:t>igos diferentes que no cesan de</w:t>
      </w:r>
      <w:r w:rsidR="001B75BE" w:rsidRPr="00B62EB1">
        <w:rPr>
          <w:rFonts w:ascii="Times New Roman" w:hAnsi="Times New Roman"/>
          <w:sz w:val="24"/>
          <w:szCs w:val="24"/>
        </w:rPr>
        <w:t xml:space="preserve"> contradecirse mutuamente</w:t>
      </w:r>
      <w:r w:rsidR="001B75BE">
        <w:rPr>
          <w:rFonts w:ascii="Times New Roman" w:hAnsi="Times New Roman"/>
          <w:sz w:val="24"/>
          <w:szCs w:val="24"/>
        </w:rPr>
        <w:t xml:space="preserve"> cuenta con un alcance universal</w:t>
      </w:r>
      <w:r w:rsidR="006947CE">
        <w:rPr>
          <w:rFonts w:ascii="Times New Roman" w:hAnsi="Times New Roman"/>
          <w:sz w:val="24"/>
          <w:szCs w:val="24"/>
        </w:rPr>
        <w:t xml:space="preserve">. </w:t>
      </w:r>
    </w:p>
    <w:p w:rsidR="007E638C" w:rsidRPr="007E5697" w:rsidRDefault="007E5697" w:rsidP="007E5697">
      <w:pPr>
        <w:spacing w:line="360" w:lineRule="auto"/>
        <w:ind w:firstLine="708"/>
        <w:jc w:val="both"/>
        <w:rPr>
          <w:rFonts w:ascii="Times New Roman" w:hAnsi="Times New Roman"/>
          <w:sz w:val="24"/>
          <w:szCs w:val="24"/>
        </w:rPr>
      </w:pPr>
      <w:r>
        <w:rPr>
          <w:rFonts w:ascii="Times New Roman" w:hAnsi="Times New Roman"/>
          <w:sz w:val="24"/>
          <w:szCs w:val="24"/>
        </w:rPr>
        <w:t>El contacto con los llamados pueblos salvajes pone de manifiesto al individuo occidental la prolija red de prescripciones que le apartan de una naturaleza en cuya cercanía habría permanecido la especie humana en los primeros tiempos. De alguna manera, los habitantes de Tahití muestran a Occidente, o al menos eso es lo que Diderot persigue con la fábula donde recrea el relato de Bougainville, que es posible construir una sociedad que no se deje esclavizar por una idea inhumana de la virtud, sino que pueda resultar armoniosa con las pulsiones y los más íntimos deseos de la especie. Para conseguirlo basta simpatizar incluso con la frivolidad y no tomarse ningún principio moral demasiado en serio, pues ninguno logrará superar en sabiduría a la materialista naturaleza. No hay mayor desgracia para el ser humano que tomar la ficción de su contingente código moral por una sacrosanta verdad bendecida por la naturaleza. Por el contrario, la naturaleza propicia la celebración de la vida, el goce de los sentidos y la concepción de la existencia como una ráfaga de energía que terminará por sumirse en el Todo del que procede. Esa es una de las enseñanzas antropológicas, morales y políticas que el pensamiento de Diderot dirige con más fuerza a la actualidad.</w:t>
      </w:r>
    </w:p>
    <w:sectPr w:rsidR="007E638C" w:rsidRPr="007E5697" w:rsidSect="00755ADA">
      <w:headerReference w:type="even" r:id="rId7"/>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61" w:rsidRDefault="00C34461" w:rsidP="001B75BE">
      <w:pPr>
        <w:spacing w:after="0" w:line="240" w:lineRule="auto"/>
      </w:pPr>
      <w:r>
        <w:separator/>
      </w:r>
    </w:p>
  </w:endnote>
  <w:endnote w:type="continuationSeparator" w:id="0">
    <w:p w:rsidR="00C34461" w:rsidRDefault="00C34461" w:rsidP="001B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00000001" w:usb1="400004FF" w:usb2="00000000" w:usb3="00000000" w:csb0="0000019F" w:csb1="00000000"/>
  </w:font>
  <w:font w:name="Calibri">
    <w:altName w:val="Calibri Light"/>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61" w:rsidRDefault="00C34461" w:rsidP="001B75BE">
      <w:pPr>
        <w:spacing w:after="0" w:line="240" w:lineRule="auto"/>
      </w:pPr>
      <w:r>
        <w:separator/>
      </w:r>
    </w:p>
  </w:footnote>
  <w:footnote w:type="continuationSeparator" w:id="0">
    <w:p w:rsidR="00C34461" w:rsidRDefault="00C34461" w:rsidP="001B7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2D" w:rsidRDefault="00C81C2D" w:rsidP="008C6245">
    <w:pPr>
      <w:pStyle w:val="Encabezado"/>
      <w:framePr w:wrap="around" w:vAnchor="text" w:hAnchor="margin" w:xAlign="right" w:y="1"/>
      <w:rPr>
        <w:rStyle w:val="Nmerodepgina"/>
      </w:rPr>
    </w:pPr>
    <w:r>
      <w:rPr>
        <w:rStyle w:val="Nmerodepgina"/>
      </w:rPr>
      <w:fldChar w:fldCharType="begin"/>
    </w:r>
    <w:r w:rsidR="00360582">
      <w:rPr>
        <w:rStyle w:val="Nmerodepgina"/>
      </w:rPr>
      <w:instrText>PAGE</w:instrText>
    </w:r>
    <w:r>
      <w:rPr>
        <w:rStyle w:val="Nmerodepgina"/>
      </w:rPr>
      <w:instrText xml:space="preserve">  </w:instrText>
    </w:r>
    <w:r>
      <w:rPr>
        <w:rStyle w:val="Nmerodepgina"/>
      </w:rPr>
      <w:fldChar w:fldCharType="end"/>
    </w:r>
  </w:p>
  <w:p w:rsidR="00C81C2D" w:rsidRDefault="00C81C2D" w:rsidP="00265B0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2D" w:rsidRDefault="00C81C2D" w:rsidP="008C6245">
    <w:pPr>
      <w:pStyle w:val="Encabezado"/>
      <w:framePr w:wrap="around" w:vAnchor="text" w:hAnchor="margin" w:xAlign="right" w:y="1"/>
      <w:rPr>
        <w:rStyle w:val="Nmerodepgina"/>
      </w:rPr>
    </w:pPr>
    <w:r>
      <w:rPr>
        <w:rStyle w:val="Nmerodepgina"/>
      </w:rPr>
      <w:fldChar w:fldCharType="begin"/>
    </w:r>
    <w:r w:rsidR="00360582">
      <w:rPr>
        <w:rStyle w:val="Nmerodepgina"/>
      </w:rPr>
      <w:instrText>PAGE</w:instrText>
    </w:r>
    <w:r>
      <w:rPr>
        <w:rStyle w:val="Nmerodepgina"/>
      </w:rPr>
      <w:instrText xml:space="preserve">  </w:instrText>
    </w:r>
    <w:r>
      <w:rPr>
        <w:rStyle w:val="Nmerodepgina"/>
      </w:rPr>
      <w:fldChar w:fldCharType="separate"/>
    </w:r>
    <w:r w:rsidR="00585068">
      <w:rPr>
        <w:rStyle w:val="Nmerodepgina"/>
        <w:noProof/>
      </w:rPr>
      <w:t>1</w:t>
    </w:r>
    <w:r>
      <w:rPr>
        <w:rStyle w:val="Nmerodepgina"/>
      </w:rPr>
      <w:fldChar w:fldCharType="end"/>
    </w:r>
  </w:p>
  <w:p w:rsidR="00C81C2D" w:rsidRDefault="00C81C2D" w:rsidP="00265B0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012E5"/>
    <w:multiLevelType w:val="hybridMultilevel"/>
    <w:tmpl w:val="53A2FCCE"/>
    <w:lvl w:ilvl="0" w:tplc="D8D03C0E">
      <w:start w:val="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BE"/>
    <w:rsid w:val="00004DB3"/>
    <w:rsid w:val="00033434"/>
    <w:rsid w:val="000C3207"/>
    <w:rsid w:val="000F7710"/>
    <w:rsid w:val="001B75BE"/>
    <w:rsid w:val="001E3B18"/>
    <w:rsid w:val="00250CCE"/>
    <w:rsid w:val="00254A54"/>
    <w:rsid w:val="00264F7B"/>
    <w:rsid w:val="00265B09"/>
    <w:rsid w:val="00270BA1"/>
    <w:rsid w:val="00283BBB"/>
    <w:rsid w:val="00284EC6"/>
    <w:rsid w:val="002918C4"/>
    <w:rsid w:val="002A371C"/>
    <w:rsid w:val="002A4811"/>
    <w:rsid w:val="003258AC"/>
    <w:rsid w:val="00344BA2"/>
    <w:rsid w:val="00360582"/>
    <w:rsid w:val="0036332B"/>
    <w:rsid w:val="003645F1"/>
    <w:rsid w:val="00376E9A"/>
    <w:rsid w:val="00390249"/>
    <w:rsid w:val="00392D11"/>
    <w:rsid w:val="00397A99"/>
    <w:rsid w:val="003A34F5"/>
    <w:rsid w:val="003C2912"/>
    <w:rsid w:val="003C3039"/>
    <w:rsid w:val="003D0DE7"/>
    <w:rsid w:val="003F3363"/>
    <w:rsid w:val="004122AA"/>
    <w:rsid w:val="004307A5"/>
    <w:rsid w:val="00433EA5"/>
    <w:rsid w:val="0044694E"/>
    <w:rsid w:val="004603EA"/>
    <w:rsid w:val="0046403A"/>
    <w:rsid w:val="004800D2"/>
    <w:rsid w:val="00493D9A"/>
    <w:rsid w:val="004A0336"/>
    <w:rsid w:val="004D7CAC"/>
    <w:rsid w:val="0053516A"/>
    <w:rsid w:val="00542A62"/>
    <w:rsid w:val="00550642"/>
    <w:rsid w:val="00585068"/>
    <w:rsid w:val="00592C24"/>
    <w:rsid w:val="00595D09"/>
    <w:rsid w:val="005A5142"/>
    <w:rsid w:val="005C3093"/>
    <w:rsid w:val="005F61B0"/>
    <w:rsid w:val="006342C4"/>
    <w:rsid w:val="00654A1C"/>
    <w:rsid w:val="00682E56"/>
    <w:rsid w:val="006947CE"/>
    <w:rsid w:val="006B2C0C"/>
    <w:rsid w:val="006D7295"/>
    <w:rsid w:val="007407C2"/>
    <w:rsid w:val="00755ADA"/>
    <w:rsid w:val="00781905"/>
    <w:rsid w:val="007E03F5"/>
    <w:rsid w:val="007E5697"/>
    <w:rsid w:val="007E638C"/>
    <w:rsid w:val="007E6C30"/>
    <w:rsid w:val="007F7B79"/>
    <w:rsid w:val="00822A6B"/>
    <w:rsid w:val="008246CE"/>
    <w:rsid w:val="00832EB5"/>
    <w:rsid w:val="0085225F"/>
    <w:rsid w:val="008822BD"/>
    <w:rsid w:val="0089235E"/>
    <w:rsid w:val="008C6245"/>
    <w:rsid w:val="008D151F"/>
    <w:rsid w:val="008D1A47"/>
    <w:rsid w:val="008F50EB"/>
    <w:rsid w:val="00922C52"/>
    <w:rsid w:val="0092595C"/>
    <w:rsid w:val="00926267"/>
    <w:rsid w:val="00927FA7"/>
    <w:rsid w:val="00973492"/>
    <w:rsid w:val="00990F96"/>
    <w:rsid w:val="00997EBA"/>
    <w:rsid w:val="009A641C"/>
    <w:rsid w:val="009C2119"/>
    <w:rsid w:val="009C601A"/>
    <w:rsid w:val="009E60D4"/>
    <w:rsid w:val="009F1D6C"/>
    <w:rsid w:val="00A454D4"/>
    <w:rsid w:val="00A54BE0"/>
    <w:rsid w:val="00AB2F89"/>
    <w:rsid w:val="00AD6756"/>
    <w:rsid w:val="00AF7960"/>
    <w:rsid w:val="00B061A0"/>
    <w:rsid w:val="00B22E59"/>
    <w:rsid w:val="00B23A80"/>
    <w:rsid w:val="00B63BE4"/>
    <w:rsid w:val="00B714BC"/>
    <w:rsid w:val="00B7568B"/>
    <w:rsid w:val="00BF37FC"/>
    <w:rsid w:val="00C34461"/>
    <w:rsid w:val="00C701D2"/>
    <w:rsid w:val="00C81C2D"/>
    <w:rsid w:val="00CA0DFE"/>
    <w:rsid w:val="00D3159E"/>
    <w:rsid w:val="00D60868"/>
    <w:rsid w:val="00D87FA4"/>
    <w:rsid w:val="00D96B1F"/>
    <w:rsid w:val="00DA3A1E"/>
    <w:rsid w:val="00DC55A4"/>
    <w:rsid w:val="00DD5DF6"/>
    <w:rsid w:val="00E23FBE"/>
    <w:rsid w:val="00E43EFB"/>
    <w:rsid w:val="00EA4024"/>
    <w:rsid w:val="00EA5493"/>
    <w:rsid w:val="00EE6408"/>
    <w:rsid w:val="00EF5586"/>
    <w:rsid w:val="00F32BB8"/>
    <w:rsid w:val="00F4652D"/>
    <w:rsid w:val="00F57864"/>
    <w:rsid w:val="00F67115"/>
    <w:rsid w:val="00F67EFE"/>
    <w:rsid w:val="00F83112"/>
    <w:rsid w:val="00F94B16"/>
    <w:rsid w:val="00FB6F17"/>
    <w:rsid w:val="00FC1C98"/>
    <w:rsid w:val="00FF1CC4"/>
    <w:rsid w:val="00FF5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4770343-5375-4A1E-B419-95FB5733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BE"/>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B75BE"/>
    <w:pPr>
      <w:spacing w:after="0" w:line="240" w:lineRule="auto"/>
    </w:pPr>
    <w:rPr>
      <w:rFonts w:eastAsia="Cambria"/>
      <w:sz w:val="20"/>
      <w:szCs w:val="20"/>
      <w:lang w:eastAsia="en-US"/>
    </w:rPr>
  </w:style>
  <w:style w:type="character" w:customStyle="1" w:styleId="TextonotapieCar">
    <w:name w:val="Texto nota pie Car"/>
    <w:link w:val="Textonotapie"/>
    <w:uiPriority w:val="99"/>
    <w:rsid w:val="001B75BE"/>
    <w:rPr>
      <w:rFonts w:eastAsia="Cambria"/>
      <w:sz w:val="20"/>
      <w:szCs w:val="20"/>
      <w:lang w:val="es-ES" w:eastAsia="en-US"/>
    </w:rPr>
  </w:style>
  <w:style w:type="character" w:styleId="Refdenotaalpie">
    <w:name w:val="footnote reference"/>
    <w:uiPriority w:val="99"/>
    <w:unhideWhenUsed/>
    <w:rsid w:val="001B75BE"/>
    <w:rPr>
      <w:vertAlign w:val="superscript"/>
    </w:rPr>
  </w:style>
  <w:style w:type="paragraph" w:styleId="Encabezado">
    <w:name w:val="header"/>
    <w:basedOn w:val="Normal"/>
    <w:link w:val="EncabezadoCar"/>
    <w:uiPriority w:val="99"/>
    <w:unhideWhenUsed/>
    <w:rsid w:val="00265B09"/>
    <w:pPr>
      <w:tabs>
        <w:tab w:val="center" w:pos="4252"/>
        <w:tab w:val="right" w:pos="8504"/>
      </w:tabs>
    </w:pPr>
  </w:style>
  <w:style w:type="character" w:customStyle="1" w:styleId="EncabezadoCar">
    <w:name w:val="Encabezado Car"/>
    <w:link w:val="Encabezado"/>
    <w:uiPriority w:val="99"/>
    <w:rsid w:val="00265B09"/>
    <w:rPr>
      <w:sz w:val="22"/>
      <w:szCs w:val="22"/>
    </w:rPr>
  </w:style>
  <w:style w:type="character" w:styleId="Nmerodepgina">
    <w:name w:val="page number"/>
    <w:uiPriority w:val="99"/>
    <w:semiHidden/>
    <w:unhideWhenUsed/>
    <w:rsid w:val="0026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7041</Words>
  <Characters>38728</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IFS del CSIC</Company>
  <LinksUpToDate>false</LinksUpToDate>
  <CharactersWithSpaces>45678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 Aramayo</dc:creator>
  <cp:lastModifiedBy>Aina López Yáñez</cp:lastModifiedBy>
  <cp:revision>2</cp:revision>
  <cp:lastPrinted>2015-10-18T16:48:00Z</cp:lastPrinted>
  <dcterms:created xsi:type="dcterms:W3CDTF">2015-11-03T16:17:00Z</dcterms:created>
  <dcterms:modified xsi:type="dcterms:W3CDTF">2015-11-03T16:17:00Z</dcterms:modified>
</cp:coreProperties>
</file>